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0B62F" w14:textId="5AE78DE4" w:rsidR="00BD5054" w:rsidRPr="00BD5054" w:rsidRDefault="00BD5054" w:rsidP="00BD5054">
      <w:pPr>
        <w:jc w:val="center"/>
        <w:rPr>
          <w:rFonts w:ascii="Georgia" w:eastAsia="MS Gothic" w:hAnsi="Georgia"/>
          <w:sz w:val="36"/>
          <w:szCs w:val="36"/>
        </w:rPr>
      </w:pPr>
      <w:bookmarkStart w:id="0" w:name="_Toc271795866"/>
      <w:bookmarkStart w:id="1" w:name="_Toc290886803"/>
      <w:bookmarkStart w:id="2" w:name="_Toc435702727"/>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w:t>
      </w:r>
      <w:r w:rsidR="009664D1" w:rsidRPr="003909A2">
        <w:rPr>
          <w:rFonts w:ascii="Georgia" w:hAnsi="Georgia"/>
          <w:b/>
          <w:bCs/>
          <w:color w:val="0070C0"/>
        </w:rPr>
        <w:t>maximum 10 pages in</w:t>
      </w:r>
      <w:r w:rsidRPr="003909A2">
        <w:rPr>
          <w:rFonts w:ascii="Georgia" w:hAnsi="Georgia"/>
          <w:b/>
          <w:bCs/>
          <w:color w:val="0070C0"/>
        </w:rPr>
        <w:t xml:space="preserve">cluding cover page and </w:t>
      </w:r>
      <w:r w:rsidR="009664D1" w:rsidRPr="003909A2">
        <w:rPr>
          <w:rFonts w:ascii="Georgia" w:hAnsi="Georgia"/>
          <w:b/>
          <w:bCs/>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4BEDCC2D" w:rsidR="00AF1E4C" w:rsidRDefault="00AF1E4C">
      <w:pPr>
        <w:spacing w:after="200" w:line="276" w:lineRule="auto"/>
        <w:rPr>
          <w:rFonts w:ascii="Georgia" w:hAnsi="Georgia"/>
        </w:rPr>
      </w:pPr>
    </w:p>
    <w:p w14:paraId="7CBEBFDF" w14:textId="08C2DFEA" w:rsidR="00685DE4" w:rsidRDefault="00685DE4">
      <w:pPr>
        <w:spacing w:after="200" w:line="276" w:lineRule="auto"/>
        <w:rPr>
          <w:rFonts w:ascii="Georgia" w:hAnsi="Georgia"/>
        </w:rPr>
      </w:pPr>
    </w:p>
    <w:p w14:paraId="3714CB3B" w14:textId="33C56B41" w:rsidR="00685DE4" w:rsidRDefault="00685DE4">
      <w:pPr>
        <w:spacing w:after="200" w:line="276" w:lineRule="auto"/>
        <w:rPr>
          <w:rFonts w:ascii="Georgia" w:hAnsi="Georgia"/>
        </w:rPr>
      </w:pPr>
    </w:p>
    <w:p w14:paraId="37B067C4" w14:textId="0589AB2A" w:rsidR="00685DE4" w:rsidRDefault="00685DE4">
      <w:pPr>
        <w:spacing w:after="200" w:line="276" w:lineRule="auto"/>
        <w:rPr>
          <w:rFonts w:ascii="Georgia" w:hAnsi="Georgia"/>
        </w:rPr>
      </w:pPr>
    </w:p>
    <w:p w14:paraId="0D781F63" w14:textId="5458C41F" w:rsidR="00685DE4" w:rsidRDefault="00685DE4">
      <w:pPr>
        <w:spacing w:after="200" w:line="276" w:lineRule="auto"/>
        <w:rPr>
          <w:rFonts w:ascii="Georgia" w:hAnsi="Georgia"/>
        </w:rPr>
      </w:pPr>
    </w:p>
    <w:p w14:paraId="6C68CB13" w14:textId="0B4394BD" w:rsidR="00685DE4" w:rsidRDefault="00685DE4">
      <w:pPr>
        <w:spacing w:after="200" w:line="276" w:lineRule="auto"/>
        <w:rPr>
          <w:rFonts w:ascii="Georgia" w:hAnsi="Georgia"/>
        </w:rPr>
      </w:pPr>
    </w:p>
    <w:p w14:paraId="3AADBB73" w14:textId="35FD0BBC" w:rsidR="00685DE4" w:rsidRDefault="00685DE4">
      <w:pPr>
        <w:spacing w:after="200" w:line="276" w:lineRule="auto"/>
        <w:rPr>
          <w:rFonts w:ascii="Georgia" w:hAnsi="Georgia"/>
        </w:rPr>
      </w:pPr>
    </w:p>
    <w:p w14:paraId="47B806C9" w14:textId="79E91E8A" w:rsidR="00685DE4" w:rsidRDefault="00685DE4">
      <w:pPr>
        <w:spacing w:after="200" w:line="276" w:lineRule="auto"/>
        <w:rPr>
          <w:rFonts w:ascii="Georgia" w:hAnsi="Georgia"/>
        </w:rPr>
      </w:pPr>
    </w:p>
    <w:p w14:paraId="7F4585F2" w14:textId="293091D2" w:rsidR="00685DE4" w:rsidRDefault="00685DE4">
      <w:pPr>
        <w:spacing w:after="200" w:line="276" w:lineRule="auto"/>
        <w:rPr>
          <w:rFonts w:ascii="Georgia" w:hAnsi="Georgia"/>
        </w:rPr>
      </w:pPr>
    </w:p>
    <w:p w14:paraId="4756F756" w14:textId="6E5B741C" w:rsidR="00685DE4" w:rsidRDefault="00685DE4">
      <w:pPr>
        <w:spacing w:after="200" w:line="276" w:lineRule="auto"/>
        <w:rPr>
          <w:rFonts w:ascii="Georgia" w:hAnsi="Georgia"/>
        </w:rPr>
      </w:pPr>
    </w:p>
    <w:p w14:paraId="45823628" w14:textId="2F646A3C" w:rsidR="00685DE4" w:rsidRDefault="00685DE4">
      <w:pPr>
        <w:spacing w:after="200" w:line="276" w:lineRule="auto"/>
        <w:rPr>
          <w:rFonts w:ascii="Georgia" w:hAnsi="Georgia"/>
        </w:rPr>
      </w:pPr>
    </w:p>
    <w:p w14:paraId="3A4C4123" w14:textId="1A6B9E2E" w:rsidR="00685DE4" w:rsidRDefault="00685DE4">
      <w:pPr>
        <w:spacing w:after="200" w:line="276" w:lineRule="auto"/>
        <w:rPr>
          <w:rFonts w:ascii="Georgia" w:hAnsi="Georgia"/>
        </w:rPr>
      </w:pPr>
    </w:p>
    <w:p w14:paraId="2DA0029C" w14:textId="6E90E17A" w:rsidR="00685DE4" w:rsidRDefault="00685DE4">
      <w:pPr>
        <w:spacing w:after="200" w:line="276" w:lineRule="auto"/>
        <w:rPr>
          <w:rFonts w:ascii="Georgia" w:hAnsi="Georgia"/>
        </w:rPr>
      </w:pPr>
    </w:p>
    <w:p w14:paraId="4726F81C" w14:textId="77777777" w:rsidR="00685DE4" w:rsidRPr="0018287B" w:rsidRDefault="00685DE4">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2A4C8490" w14:textId="77777777" w:rsidR="00AF1E4C" w:rsidRPr="0018287B" w:rsidRDefault="00AF1E4C" w:rsidP="004C617A">
      <w:pPr>
        <w:pStyle w:val="Heading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77777777" w:rsidR="00AF1E4C" w:rsidRPr="0018287B" w:rsidRDefault="00AF1E4C" w:rsidP="004C617A">
      <w:pPr>
        <w:pStyle w:val="Heading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Milestone 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3565DD21" w14:textId="7FF10BED" w:rsidR="00AF1E4C" w:rsidRPr="0018287B"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a planning of the milestones (Kick-Off, Mid Term Review and Final Review). The maximum duration of the incubation is 24 months. </w:t>
      </w:r>
      <w:r w:rsidR="00DC5D62">
        <w:rPr>
          <w:rFonts w:ascii="Georgia" w:hAnsi="Georgia"/>
          <w:color w:val="0070C0"/>
        </w:rPr>
        <w:t xml:space="preserve">Identify at which point of time each task begins and ends. All </w:t>
      </w:r>
      <w:r w:rsidR="00893250">
        <w:rPr>
          <w:rFonts w:ascii="Georgia" w:hAnsi="Georgia"/>
          <w:color w:val="0070C0"/>
        </w:rPr>
        <w:t>t</w:t>
      </w:r>
      <w:r w:rsidR="00DC5D62">
        <w:rPr>
          <w:rFonts w:ascii="Georgia" w:hAnsi="Georgia"/>
          <w:color w:val="0070C0"/>
        </w:rPr>
        <w:t>asks defined in the planning shall be specified in detail below.</w:t>
      </w:r>
      <w:r w:rsidR="003909A2">
        <w:rPr>
          <w:rFonts w:ascii="Georgia" w:hAnsi="Georgia"/>
          <w:color w:val="0070C0"/>
        </w:rPr>
        <w:t xml:space="preserve"> </w:t>
      </w: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110D981D" w:rsidR="00AF1E4C" w:rsidRPr="00A003F4" w:rsidRDefault="00AF1E4C" w:rsidP="005E293B">
      <w:pPr>
        <w:rPr>
          <w:rFonts w:ascii="Georgia" w:hAnsi="Georgia"/>
          <w:color w:val="000000" w:themeColor="text1"/>
        </w:rPr>
      </w:pPr>
      <w:r w:rsidRPr="00A003F4">
        <w:rPr>
          <w:rFonts w:ascii="Georgia" w:hAnsi="Georgia"/>
          <w:color w:val="000000" w:themeColor="text1"/>
        </w:rPr>
        <w:t>Text</w:t>
      </w:r>
    </w:p>
    <w:p w14:paraId="51913E51" w14:textId="77777777" w:rsidR="00A003F4" w:rsidRPr="0018287B" w:rsidRDefault="00A003F4" w:rsidP="005E293B">
      <w:pPr>
        <w:rPr>
          <w:rFonts w:ascii="Georgia" w:hAnsi="Georgia"/>
          <w:color w:val="0070C0"/>
        </w:rPr>
      </w:pPr>
    </w:p>
    <w:p w14:paraId="2EB7141E" w14:textId="77777777" w:rsidR="00AF1E4C" w:rsidRPr="0018287B" w:rsidRDefault="006241E1" w:rsidP="005E293B">
      <w:pPr>
        <w:rPr>
          <w:rFonts w:ascii="Georgia" w:hAnsi="Georgia"/>
        </w:rPr>
      </w:pPr>
      <w:r w:rsidRPr="0018287B">
        <w:rPr>
          <w:rFonts w:ascii="Georgia" w:hAnsi="Georgia"/>
          <w:noProof/>
          <w:lang w:eastAsia="en-GB"/>
        </w:rPr>
        <w:drawing>
          <wp:inline distT="0" distB="0" distL="0" distR="0" wp14:anchorId="002456C0" wp14:editId="777DDB83">
            <wp:extent cx="6151423" cy="1653872"/>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3781" cy="1662572"/>
                    </a:xfrm>
                    <a:prstGeom prst="rect">
                      <a:avLst/>
                    </a:prstGeom>
                    <a:noFill/>
                    <a:ln>
                      <a:noFill/>
                    </a:ln>
                  </pic:spPr>
                </pic:pic>
              </a:graphicData>
            </a:graphic>
          </wp:inline>
        </w:drawing>
      </w: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Heading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717472B8"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w:t>
      </w:r>
      <w:r w:rsidR="00DC5D62" w:rsidRPr="003909A2">
        <w:rPr>
          <w:rFonts w:ascii="Georgia" w:hAnsi="Georgia"/>
          <w:b/>
          <w:bCs/>
          <w:color w:val="0070C0"/>
        </w:rPr>
        <w:t>detailed description of each Task</w:t>
      </w:r>
      <w:r w:rsidR="00DC5D62">
        <w:rPr>
          <w:rFonts w:ascii="Georgia" w:hAnsi="Georgia"/>
          <w:color w:val="0070C0"/>
        </w:rPr>
        <w:t xml:space="preserve"> shall be provided. </w:t>
      </w:r>
      <w:r w:rsidR="00533E6B">
        <w:rPr>
          <w:rFonts w:ascii="Georgia" w:hAnsi="Georgia"/>
          <w:color w:val="0070C0"/>
        </w:rPr>
        <w:t>These Tasks are the core of the business incubation. Therefore, p</w:t>
      </w:r>
      <w:r w:rsidR="00DC5D62">
        <w:rPr>
          <w:rFonts w:ascii="Georgia" w:hAnsi="Georgia"/>
          <w:color w:val="0070C0"/>
        </w:rPr>
        <w:t xml:space="preserve">lease include tasks both related to business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6EB0D5F9"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Please note that the space connection should be a fundamental element of the proposed incubation activity. For a “downstream” activity this means that the Incubation Proposal should include clearly defined tasks about how the space</w:t>
      </w:r>
      <w:r w:rsidR="00A003F4">
        <w:rPr>
          <w:rFonts w:ascii="Georgia" w:hAnsi="Georgia"/>
          <w:color w:val="0070C0"/>
        </w:rPr>
        <w:t>-</w:t>
      </w:r>
      <w:r w:rsidRPr="00BD5054">
        <w:rPr>
          <w:rFonts w:ascii="Georgia" w:hAnsi="Georgia"/>
          <w:color w:val="0070C0"/>
        </w:rPr>
        <w:t xml:space="preserve">based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6F9ED3B4"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2848F215" w:rsidR="00DC5D62" w:rsidRDefault="00533E6B" w:rsidP="00533E6B">
      <w:pPr>
        <w:rPr>
          <w:rFonts w:ascii="Georgia" w:hAnsi="Georgia"/>
          <w:color w:val="0070C0"/>
        </w:rPr>
      </w:pPr>
      <w:r w:rsidRPr="003909A2">
        <w:rPr>
          <w:rFonts w:ascii="Georgia" w:hAnsi="Georgia"/>
          <w:b/>
          <w:bCs/>
          <w:color w:val="0070C0"/>
        </w:rPr>
        <w:lastRenderedPageBreak/>
        <w:t>For each Task, p</w:t>
      </w:r>
      <w:r w:rsidR="00AF1E4C" w:rsidRPr="003909A2">
        <w:rPr>
          <w:rFonts w:ascii="Georgia" w:hAnsi="Georgia"/>
          <w:b/>
          <w:bCs/>
          <w:color w:val="0070C0"/>
        </w:rPr>
        <w:t xml:space="preserve">lease provide </w:t>
      </w:r>
      <w:r w:rsidRPr="003909A2">
        <w:rPr>
          <w:rFonts w:ascii="Georgia" w:hAnsi="Georgia"/>
          <w:b/>
          <w:bCs/>
          <w:color w:val="0070C0"/>
        </w:rPr>
        <w:t>a</w:t>
      </w:r>
      <w:r w:rsidR="00AF1E4C" w:rsidRPr="003909A2">
        <w:rPr>
          <w:rFonts w:ascii="Georgia" w:hAnsi="Georgia"/>
          <w:b/>
          <w:bCs/>
          <w:color w:val="0070C0"/>
        </w:rPr>
        <w:t xml:space="preserve"> table containing </w:t>
      </w:r>
      <w:r w:rsidR="00DC5D62" w:rsidRPr="003909A2">
        <w:rPr>
          <w:rFonts w:ascii="Georgia" w:hAnsi="Georgia"/>
          <w:b/>
          <w:bCs/>
          <w:color w:val="0070C0"/>
        </w:rPr>
        <w:t xml:space="preserve">a </w:t>
      </w:r>
      <w:r w:rsidR="00AF1E4C" w:rsidRPr="003909A2">
        <w:rPr>
          <w:rFonts w:ascii="Georgia" w:hAnsi="Georgia"/>
          <w:b/>
          <w:bCs/>
          <w:color w:val="0070C0"/>
        </w:rPr>
        <w:t>detailed description</w:t>
      </w:r>
      <w:r w:rsidRPr="003909A2">
        <w:rPr>
          <w:rFonts w:ascii="Georgia" w:hAnsi="Georgia"/>
          <w:b/>
          <w:bCs/>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p>
    <w:p w14:paraId="09FED0EF" w14:textId="77777777" w:rsidR="00BA0305" w:rsidRDefault="00BA0305" w:rsidP="005E293B">
      <w:pPr>
        <w:rPr>
          <w:rFonts w:ascii="Georgia" w:hAnsi="Georgia"/>
          <w:color w:val="0070C0"/>
        </w:rPr>
      </w:pPr>
    </w:p>
    <w:p w14:paraId="73C39B1F" w14:textId="77777777"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for the incubatee as a detailed work plan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4A24AFDE" w14:textId="11F2A46B" w:rsidR="00AF1E4C" w:rsidRDefault="00833156" w:rsidP="005E293B">
      <w:pPr>
        <w:rPr>
          <w:rFonts w:ascii="Georgia" w:hAnsi="Georgia"/>
          <w:color w:val="0070C0"/>
        </w:rPr>
      </w:pPr>
      <w:r>
        <w:rPr>
          <w:rFonts w:ascii="Georgia" w:hAnsi="Georgia"/>
          <w:color w:val="0070C0"/>
        </w:rPr>
        <w:t>In the costs overview, explain which costs you expect to have (3</w:t>
      </w:r>
      <w:r w:rsidRPr="006E47C5">
        <w:rPr>
          <w:rFonts w:ascii="Georgia" w:hAnsi="Georgia"/>
          <w:color w:val="0070C0"/>
          <w:vertAlign w:val="superscript"/>
        </w:rPr>
        <w:t>rd</w:t>
      </w:r>
      <w:r>
        <w:rPr>
          <w:rFonts w:ascii="Georgia" w:hAnsi="Georgia"/>
          <w:color w:val="0070C0"/>
        </w:rPr>
        <w:t xml:space="preserve"> party costs, not own working hours</w:t>
      </w:r>
      <w:r w:rsidR="00AB1153">
        <w:rPr>
          <w:rFonts w:ascii="Georgia" w:hAnsi="Georgia"/>
          <w:color w:val="0070C0"/>
        </w:rPr>
        <w:t xml:space="preserve"> etc.) </w:t>
      </w:r>
      <w:r>
        <w:rPr>
          <w:rFonts w:ascii="Georgia" w:hAnsi="Georgia"/>
          <w:color w:val="0070C0"/>
        </w:rPr>
        <w:t xml:space="preserve">and from which sources they are financed. Please respect the restrictions related to the ESA incentive as described in the </w:t>
      </w:r>
      <w:r w:rsidR="00DD72BC">
        <w:rPr>
          <w:rFonts w:ascii="Georgia" w:hAnsi="Georgia"/>
          <w:color w:val="0070C0"/>
        </w:rPr>
        <w:t>D</w:t>
      </w:r>
      <w:r>
        <w:rPr>
          <w:rFonts w:ascii="Georgia" w:hAnsi="Georgia"/>
          <w:color w:val="0070C0"/>
        </w:rPr>
        <w:t xml:space="preserve">raft </w:t>
      </w:r>
      <w:r w:rsidR="00DD72BC">
        <w:rPr>
          <w:rFonts w:ascii="Georgia" w:hAnsi="Georgia"/>
          <w:color w:val="0070C0"/>
        </w:rPr>
        <w:t>I</w:t>
      </w:r>
      <w:r>
        <w:rPr>
          <w:rFonts w:ascii="Georgia" w:hAnsi="Georgia"/>
          <w:color w:val="0070C0"/>
        </w:rPr>
        <w:t xml:space="preserve">ncubation </w:t>
      </w:r>
      <w:r w:rsidR="00DD72BC">
        <w:rPr>
          <w:rFonts w:ascii="Georgia" w:hAnsi="Georgia"/>
          <w:color w:val="0070C0"/>
        </w:rPr>
        <w:t>C</w:t>
      </w:r>
      <w:r>
        <w:rPr>
          <w:rFonts w:ascii="Georgia" w:hAnsi="Georgia"/>
          <w:color w:val="0070C0"/>
        </w:rPr>
        <w:t>ontract and summarized below.</w:t>
      </w:r>
      <w:r w:rsidR="00AF1E4C"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Pr="00685DE4" w:rsidRDefault="00AF1E4C" w:rsidP="005E293B">
      <w:pPr>
        <w:rPr>
          <w:rFonts w:ascii="Georgia" w:hAnsi="Georgia"/>
        </w:rPr>
      </w:pPr>
      <w:r w:rsidRPr="00685DE4">
        <w:rPr>
          <w:rFonts w:ascii="Georgia" w:hAnsi="Georgia"/>
        </w:rPr>
        <w:t>Text</w:t>
      </w:r>
    </w:p>
    <w:p w14:paraId="53BE0277" w14:textId="4629561F" w:rsidR="00DD72BC" w:rsidRPr="00A003F4" w:rsidRDefault="00DD72BC" w:rsidP="00DD72BC">
      <w:pPr>
        <w:suppressAutoHyphens w:val="0"/>
        <w:textAlignment w:val="baseline"/>
        <w:rPr>
          <w:rFonts w:ascii="Georgia" w:hAnsi="Georgia" w:cs="Segoe UI"/>
          <w:color w:val="000000" w:themeColor="text1"/>
          <w:sz w:val="18"/>
          <w:szCs w:val="18"/>
          <w:lang w:eastAsia="en-US"/>
        </w:rPr>
      </w:pPr>
    </w:p>
    <w:tbl>
      <w:tblPr>
        <w:tblW w:w="963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4"/>
        <w:gridCol w:w="3289"/>
        <w:gridCol w:w="1001"/>
        <w:gridCol w:w="1498"/>
        <w:gridCol w:w="195"/>
        <w:gridCol w:w="1842"/>
      </w:tblGrid>
      <w:tr w:rsidR="00A003F4" w:rsidRPr="003909A2" w14:paraId="2206F072" w14:textId="77777777" w:rsidTr="00830026">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3B716D57" w14:textId="1BA6AC1F"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eastAsia="en-US"/>
              </w:rPr>
              <w:t>Task</w:t>
            </w:r>
            <w:r w:rsidR="00A003F4" w:rsidRPr="003909A2">
              <w:rPr>
                <w:rFonts w:ascii="Georgia" w:hAnsi="Georgia"/>
                <w:b/>
                <w:bCs/>
                <w:color w:val="000000" w:themeColor="text1"/>
                <w:sz w:val="22"/>
                <w:szCs w:val="22"/>
                <w:lang w:eastAsia="en-US"/>
              </w:rPr>
              <w:t xml:space="preserve"> </w:t>
            </w:r>
            <w:r w:rsidRPr="003909A2">
              <w:rPr>
                <w:rFonts w:ascii="Georgia" w:hAnsi="Georgia"/>
                <w:b/>
                <w:bCs/>
                <w:color w:val="000000" w:themeColor="text1"/>
                <w:sz w:val="22"/>
                <w:szCs w:val="22"/>
                <w:lang w:val="en-US" w:eastAsia="en-US"/>
              </w:rPr>
              <w:t>[#]</w:t>
            </w:r>
          </w:p>
        </w:tc>
        <w:tc>
          <w:tcPr>
            <w:tcW w:w="4290" w:type="dxa"/>
            <w:gridSpan w:val="2"/>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097C81D8" w14:textId="694D9BF4"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70C0"/>
                <w:sz w:val="22"/>
                <w:szCs w:val="22"/>
                <w:lang w:val="en-US" w:eastAsia="en-US"/>
              </w:rPr>
              <w:t>[Task name]</w:t>
            </w:r>
          </w:p>
        </w:tc>
        <w:tc>
          <w:tcPr>
            <w:tcW w:w="1498" w:type="dxa"/>
            <w:tcBorders>
              <w:top w:val="single" w:sz="6" w:space="0" w:color="7F7F7F"/>
              <w:left w:val="nil"/>
              <w:bottom w:val="single" w:sz="6" w:space="0" w:color="7F7F7F"/>
              <w:right w:val="single" w:sz="6" w:space="0" w:color="7F7F7F"/>
            </w:tcBorders>
            <w:shd w:val="clear" w:color="auto" w:fill="auto"/>
            <w:vAlign w:val="center"/>
            <w:hideMark/>
          </w:tcPr>
          <w:p w14:paraId="088DE9C7" w14:textId="4066EC27"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val="en-US" w:eastAsia="en-US"/>
              </w:rPr>
              <w:t>Start:</w:t>
            </w:r>
            <w:r w:rsidR="00A003F4" w:rsidRPr="003909A2">
              <w:rPr>
                <w:rFonts w:ascii="Georgia" w:hAnsi="Georgia"/>
                <w:b/>
                <w:bCs/>
                <w:color w:val="000000" w:themeColor="text1"/>
                <w:sz w:val="22"/>
                <w:szCs w:val="22"/>
                <w:lang w:val="en-US" w:eastAsia="en-US"/>
              </w:rPr>
              <w:t xml:space="preserve"> </w:t>
            </w:r>
            <w:r w:rsidRPr="003909A2">
              <w:rPr>
                <w:rFonts w:ascii="Georgia" w:hAnsi="Georgia"/>
                <w:i/>
                <w:iCs/>
                <w:color w:val="0070C0"/>
                <w:sz w:val="18"/>
                <w:szCs w:val="18"/>
                <w:lang w:val="en-US" w:eastAsia="en-US"/>
              </w:rPr>
              <w:t>e.g.</w:t>
            </w:r>
            <w:r w:rsidR="00A003F4" w:rsidRPr="003909A2">
              <w:rPr>
                <w:rFonts w:ascii="Georgia" w:hAnsi="Georgia"/>
                <w:i/>
                <w:iCs/>
                <w:color w:val="0070C0"/>
                <w:sz w:val="18"/>
                <w:szCs w:val="18"/>
                <w:lang w:val="en-US" w:eastAsia="en-US"/>
              </w:rPr>
              <w:t xml:space="preserve"> </w:t>
            </w:r>
            <w:r w:rsidRPr="003909A2">
              <w:rPr>
                <w:rFonts w:ascii="Georgia" w:hAnsi="Georgia"/>
                <w:i/>
                <w:iCs/>
                <w:color w:val="0070C0"/>
                <w:sz w:val="18"/>
                <w:szCs w:val="18"/>
                <w:lang w:val="en-US" w:eastAsia="en-US"/>
              </w:rPr>
              <w:t>M</w:t>
            </w:r>
            <w:r w:rsidR="00A003F4" w:rsidRPr="003909A2">
              <w:rPr>
                <w:rFonts w:ascii="Georgia" w:hAnsi="Georgia"/>
                <w:i/>
                <w:iCs/>
                <w:color w:val="0070C0"/>
                <w:sz w:val="18"/>
                <w:szCs w:val="18"/>
                <w:lang w:val="en-US" w:eastAsia="en-US"/>
              </w:rPr>
              <w:t>1</w:t>
            </w:r>
          </w:p>
        </w:tc>
        <w:tc>
          <w:tcPr>
            <w:tcW w:w="2037" w:type="dxa"/>
            <w:gridSpan w:val="2"/>
            <w:tcBorders>
              <w:top w:val="single" w:sz="6" w:space="0" w:color="7F7F7F"/>
              <w:left w:val="nil"/>
              <w:bottom w:val="single" w:sz="6" w:space="0" w:color="7F7F7F"/>
              <w:right w:val="single" w:sz="6" w:space="0" w:color="7F7F7F"/>
            </w:tcBorders>
            <w:shd w:val="clear" w:color="auto" w:fill="auto"/>
            <w:vAlign w:val="center"/>
            <w:hideMark/>
          </w:tcPr>
          <w:p w14:paraId="474E3482" w14:textId="54AFC3B3"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val="en-US" w:eastAsia="en-US"/>
              </w:rPr>
              <w:t>End:</w:t>
            </w:r>
            <w:r w:rsidR="00A003F4" w:rsidRPr="003909A2">
              <w:rPr>
                <w:rFonts w:ascii="Georgia" w:hAnsi="Georgia"/>
                <w:b/>
                <w:bCs/>
                <w:color w:val="000000" w:themeColor="text1"/>
                <w:sz w:val="22"/>
                <w:szCs w:val="22"/>
                <w:lang w:val="en-US" w:eastAsia="en-US"/>
              </w:rPr>
              <w:t xml:space="preserve"> </w:t>
            </w:r>
            <w:r w:rsidRPr="003909A2">
              <w:rPr>
                <w:rFonts w:ascii="Georgia" w:hAnsi="Georgia"/>
                <w:i/>
                <w:iCs/>
                <w:color w:val="0070C0"/>
                <w:sz w:val="18"/>
                <w:szCs w:val="18"/>
                <w:lang w:val="en-US" w:eastAsia="en-US"/>
              </w:rPr>
              <w:t>e.g.</w:t>
            </w:r>
            <w:r w:rsidR="00A003F4" w:rsidRPr="003909A2">
              <w:rPr>
                <w:rFonts w:ascii="Georgia" w:hAnsi="Georgia"/>
                <w:i/>
                <w:iCs/>
                <w:color w:val="0070C0"/>
                <w:sz w:val="18"/>
                <w:szCs w:val="18"/>
                <w:lang w:val="en-US" w:eastAsia="en-US"/>
              </w:rPr>
              <w:t xml:space="preserve"> </w:t>
            </w:r>
            <w:r w:rsidRPr="003909A2">
              <w:rPr>
                <w:rFonts w:ascii="Georgia" w:hAnsi="Georgia"/>
                <w:i/>
                <w:iCs/>
                <w:color w:val="0070C0"/>
                <w:sz w:val="18"/>
                <w:szCs w:val="18"/>
                <w:lang w:val="en-US" w:eastAsia="en-US"/>
              </w:rPr>
              <w:t>M24</w:t>
            </w:r>
          </w:p>
        </w:tc>
      </w:tr>
      <w:tr w:rsidR="00A003F4" w:rsidRPr="003909A2" w14:paraId="40646AD9" w14:textId="77777777" w:rsidTr="00830026">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49845856" w14:textId="0469A1FB"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val="en-US" w:eastAsia="en-US"/>
              </w:rPr>
              <w:t>Responsible:</w:t>
            </w:r>
          </w:p>
        </w:tc>
        <w:tc>
          <w:tcPr>
            <w:tcW w:w="4290" w:type="dxa"/>
            <w:gridSpan w:val="2"/>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753DB3CE" w14:textId="6164C0BF" w:rsidR="00DD72BC" w:rsidRPr="003909A2" w:rsidRDefault="00DD72BC" w:rsidP="00DD72BC">
            <w:pPr>
              <w:suppressAutoHyphens w:val="0"/>
              <w:ind w:left="167"/>
              <w:textAlignment w:val="baseline"/>
              <w:rPr>
                <w:rFonts w:ascii="Georgia" w:hAnsi="Georgia"/>
                <w:color w:val="0070C0"/>
                <w:lang w:eastAsia="en-US"/>
              </w:rPr>
            </w:pPr>
            <w:r w:rsidRPr="003909A2">
              <w:rPr>
                <w:rFonts w:ascii="Georgia" w:hAnsi="Georgia"/>
                <w:color w:val="0070C0"/>
                <w:sz w:val="22"/>
                <w:szCs w:val="22"/>
                <w:lang w:val="en-US" w:eastAsia="en-US"/>
              </w:rPr>
              <w:t>[name]</w:t>
            </w:r>
          </w:p>
        </w:tc>
        <w:tc>
          <w:tcPr>
            <w:tcW w:w="1498" w:type="dxa"/>
            <w:tcBorders>
              <w:top w:val="single" w:sz="6" w:space="0" w:color="7F7F7F"/>
              <w:left w:val="nil"/>
              <w:bottom w:val="single" w:sz="6" w:space="0" w:color="7F7F7F"/>
              <w:right w:val="single" w:sz="6" w:space="0" w:color="7F7F7F"/>
            </w:tcBorders>
            <w:shd w:val="clear" w:color="auto" w:fill="auto"/>
            <w:vAlign w:val="center"/>
            <w:hideMark/>
          </w:tcPr>
          <w:p w14:paraId="5B27DA7F" w14:textId="5EEE1CBB" w:rsidR="00DD72BC" w:rsidRPr="003909A2" w:rsidRDefault="00DD72BC" w:rsidP="00DD72BC">
            <w:pPr>
              <w:suppressAutoHyphens w:val="0"/>
              <w:ind w:left="167"/>
              <w:textAlignment w:val="baseline"/>
              <w:rPr>
                <w:rFonts w:ascii="Georgia" w:hAnsi="Georgia"/>
                <w:color w:val="0070C0"/>
                <w:lang w:eastAsia="en-US"/>
              </w:rPr>
            </w:pPr>
          </w:p>
        </w:tc>
        <w:tc>
          <w:tcPr>
            <w:tcW w:w="2037" w:type="dxa"/>
            <w:gridSpan w:val="2"/>
            <w:tcBorders>
              <w:top w:val="single" w:sz="6" w:space="0" w:color="7F7F7F"/>
              <w:left w:val="nil"/>
              <w:bottom w:val="single" w:sz="6" w:space="0" w:color="7F7F7F"/>
              <w:right w:val="single" w:sz="6" w:space="0" w:color="7F7F7F"/>
            </w:tcBorders>
            <w:shd w:val="clear" w:color="auto" w:fill="auto"/>
            <w:vAlign w:val="center"/>
            <w:hideMark/>
          </w:tcPr>
          <w:p w14:paraId="22F6334C" w14:textId="4283D3AE" w:rsidR="00DD72BC" w:rsidRPr="003909A2" w:rsidRDefault="00DD72BC" w:rsidP="00DD72BC">
            <w:pPr>
              <w:suppressAutoHyphens w:val="0"/>
              <w:ind w:left="167"/>
              <w:textAlignment w:val="baseline"/>
              <w:rPr>
                <w:rFonts w:ascii="Georgia" w:hAnsi="Georgia"/>
                <w:color w:val="0070C0"/>
                <w:lang w:eastAsia="en-US"/>
              </w:rPr>
            </w:pPr>
          </w:p>
        </w:tc>
      </w:tr>
      <w:tr w:rsidR="00A003F4" w:rsidRPr="003909A2" w14:paraId="2504AD9F" w14:textId="77777777" w:rsidTr="00830026">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4E48B476" w14:textId="0C571913"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val="en-US" w:eastAsia="en-US"/>
              </w:rPr>
              <w:t>Inputs:</w:t>
            </w:r>
          </w:p>
        </w:tc>
        <w:tc>
          <w:tcPr>
            <w:tcW w:w="7825" w:type="dxa"/>
            <w:gridSpan w:val="5"/>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563FE43D" w14:textId="5B228DC6" w:rsidR="00DD72BC" w:rsidRPr="003909A2" w:rsidRDefault="00DD72BC" w:rsidP="00DD72BC">
            <w:pPr>
              <w:suppressAutoHyphens w:val="0"/>
              <w:ind w:left="167"/>
              <w:textAlignment w:val="baseline"/>
              <w:rPr>
                <w:rFonts w:ascii="Georgia" w:hAnsi="Georgia"/>
                <w:color w:val="0070C0"/>
                <w:lang w:eastAsia="en-US"/>
              </w:rPr>
            </w:pPr>
            <w:r w:rsidRPr="003909A2">
              <w:rPr>
                <w:rFonts w:ascii="Georgia" w:hAnsi="Georgia"/>
                <w:color w:val="0070C0"/>
                <w:sz w:val="18"/>
                <w:szCs w:val="18"/>
                <w:lang w:val="en-US" w:eastAsia="en-US"/>
              </w:rPr>
              <w:t>[E.g</w:t>
            </w:r>
            <w:r w:rsidR="00A003F4" w:rsidRPr="003909A2">
              <w:rPr>
                <w:rFonts w:ascii="Georgia" w:hAnsi="Georgia"/>
                <w:color w:val="0070C0"/>
                <w:sz w:val="18"/>
                <w:szCs w:val="18"/>
                <w:lang w:val="en-US" w:eastAsia="en-US"/>
              </w:rPr>
              <w:t xml:space="preserve">. </w:t>
            </w:r>
            <w:r w:rsidRPr="003909A2">
              <w:rPr>
                <w:rFonts w:ascii="Georgia" w:hAnsi="Georgia"/>
                <w:color w:val="0070C0"/>
                <w:sz w:val="18"/>
                <w:szCs w:val="18"/>
                <w:lang w:val="en-US" w:eastAsia="en-US"/>
              </w:rPr>
              <w:t>output of previous Tasks, results of a tests campaign, reference of publication]</w:t>
            </w:r>
          </w:p>
        </w:tc>
      </w:tr>
      <w:tr w:rsidR="00A003F4" w:rsidRPr="003909A2" w14:paraId="68882107" w14:textId="77777777" w:rsidTr="00830026">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36BD4A58" w14:textId="4AAA8FAF"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val="en-US" w:eastAsia="en-US"/>
              </w:rPr>
              <w:t>Objectives:</w:t>
            </w:r>
          </w:p>
        </w:tc>
        <w:tc>
          <w:tcPr>
            <w:tcW w:w="7825" w:type="dxa"/>
            <w:gridSpan w:val="5"/>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16D9DC3A" w14:textId="49EF71AD" w:rsidR="00DD72BC" w:rsidRPr="003909A2" w:rsidRDefault="00DD72BC" w:rsidP="00DD72BC">
            <w:pPr>
              <w:suppressAutoHyphens w:val="0"/>
              <w:ind w:left="167"/>
              <w:textAlignment w:val="baseline"/>
              <w:rPr>
                <w:rFonts w:ascii="Georgia" w:hAnsi="Georgia"/>
                <w:color w:val="0070C0"/>
                <w:lang w:eastAsia="en-US"/>
              </w:rPr>
            </w:pPr>
            <w:r w:rsidRPr="003909A2">
              <w:rPr>
                <w:rFonts w:ascii="Georgia" w:hAnsi="Georgia"/>
                <w:color w:val="0070C0"/>
                <w:sz w:val="18"/>
                <w:szCs w:val="18"/>
                <w:lang w:val="en-US" w:eastAsia="en-US"/>
              </w:rPr>
              <w:t>[</w:t>
            </w:r>
            <w:r w:rsidRPr="003909A2">
              <w:rPr>
                <w:rFonts w:ascii="Georgia" w:hAnsi="Georgia"/>
                <w:color w:val="0070C0"/>
                <w:sz w:val="18"/>
                <w:szCs w:val="18"/>
                <w:lang w:eastAsia="en-US"/>
              </w:rPr>
              <w:t>describe</w:t>
            </w:r>
            <w:r w:rsidR="00A003F4" w:rsidRPr="003909A2">
              <w:rPr>
                <w:rFonts w:ascii="Georgia" w:hAnsi="Georgia"/>
                <w:color w:val="0070C0"/>
                <w:sz w:val="18"/>
                <w:szCs w:val="18"/>
                <w:lang w:eastAsia="en-US"/>
              </w:rPr>
              <w:t xml:space="preserve"> </w:t>
            </w:r>
            <w:r w:rsidRPr="003909A2">
              <w:rPr>
                <w:rFonts w:ascii="Georgia" w:hAnsi="Georgia"/>
                <w:b/>
                <w:bCs/>
                <w:color w:val="0070C0"/>
                <w:sz w:val="18"/>
                <w:szCs w:val="18"/>
                <w:lang w:eastAsia="en-US"/>
              </w:rPr>
              <w:t>what</w:t>
            </w:r>
            <w:r w:rsidR="00A003F4" w:rsidRPr="003909A2">
              <w:rPr>
                <w:rFonts w:ascii="Georgia" w:hAnsi="Georgia"/>
                <w:color w:val="0070C0"/>
                <w:sz w:val="18"/>
                <w:szCs w:val="18"/>
                <w:lang w:eastAsia="en-US"/>
              </w:rPr>
              <w:t xml:space="preserve"> </w:t>
            </w:r>
            <w:r w:rsidRPr="003909A2">
              <w:rPr>
                <w:rFonts w:ascii="Georgia" w:hAnsi="Georgia"/>
                <w:color w:val="0070C0"/>
                <w:sz w:val="18"/>
                <w:szCs w:val="18"/>
                <w:lang w:eastAsia="en-US"/>
              </w:rPr>
              <w:t>should be achieved by the end of the task and define what a successful outcome is]</w:t>
            </w:r>
          </w:p>
        </w:tc>
      </w:tr>
      <w:tr w:rsidR="00A003F4" w:rsidRPr="003909A2" w14:paraId="797713EE" w14:textId="77777777" w:rsidTr="00830026">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0B417C26" w14:textId="3F696DEA"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val="en-US" w:eastAsia="en-US"/>
              </w:rPr>
              <w:t>Sub-tasks:</w:t>
            </w:r>
          </w:p>
        </w:tc>
        <w:tc>
          <w:tcPr>
            <w:tcW w:w="7825" w:type="dxa"/>
            <w:gridSpan w:val="5"/>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6A446477" w14:textId="01E8D723" w:rsidR="00DD72BC" w:rsidRPr="003909A2" w:rsidRDefault="00DD72BC" w:rsidP="00DD72BC">
            <w:pPr>
              <w:suppressAutoHyphens w:val="0"/>
              <w:ind w:left="167"/>
              <w:textAlignment w:val="baseline"/>
              <w:rPr>
                <w:rFonts w:ascii="Georgia" w:hAnsi="Georgia"/>
                <w:color w:val="0070C0"/>
                <w:lang w:eastAsia="en-US"/>
              </w:rPr>
            </w:pPr>
            <w:r w:rsidRPr="003909A2">
              <w:rPr>
                <w:rFonts w:ascii="Georgia" w:hAnsi="Georgia"/>
                <w:color w:val="0070C0"/>
                <w:sz w:val="18"/>
                <w:szCs w:val="18"/>
                <w:lang w:eastAsia="en-US"/>
              </w:rPr>
              <w:t xml:space="preserve">[describe in detail </w:t>
            </w:r>
            <w:r w:rsidRPr="003909A2">
              <w:rPr>
                <w:rFonts w:ascii="Georgia" w:hAnsi="Georgia"/>
                <w:b/>
                <w:bCs/>
                <w:color w:val="0070C0"/>
                <w:sz w:val="18"/>
                <w:szCs w:val="18"/>
                <w:lang w:eastAsia="en-US"/>
              </w:rPr>
              <w:t>what</w:t>
            </w:r>
            <w:r w:rsidRPr="003909A2">
              <w:rPr>
                <w:rFonts w:ascii="Georgia" w:hAnsi="Georgia"/>
                <w:color w:val="0070C0"/>
                <w:sz w:val="18"/>
                <w:szCs w:val="18"/>
                <w:lang w:eastAsia="en-US"/>
              </w:rPr>
              <w:t xml:space="preserve"> work should be performed, e.g. which steps need to be taken in order to reach the objectives]</w:t>
            </w:r>
          </w:p>
        </w:tc>
      </w:tr>
      <w:tr w:rsidR="00A003F4" w:rsidRPr="003909A2" w14:paraId="04AE6182" w14:textId="77777777" w:rsidTr="00830026">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10E2EB1B" w14:textId="32DF666F"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color w:val="000000" w:themeColor="text1"/>
                <w:sz w:val="22"/>
                <w:szCs w:val="22"/>
                <w:lang w:val="en-US" w:eastAsia="en-US"/>
              </w:rPr>
              <w:t>Sub-Task 1:</w:t>
            </w:r>
          </w:p>
        </w:tc>
        <w:tc>
          <w:tcPr>
            <w:tcW w:w="7825" w:type="dxa"/>
            <w:gridSpan w:val="5"/>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6C621F55" w14:textId="77777777" w:rsidR="00DD72BC" w:rsidRPr="003909A2" w:rsidRDefault="00DD72BC" w:rsidP="00DD72BC">
            <w:pPr>
              <w:suppressAutoHyphens w:val="0"/>
              <w:ind w:left="167"/>
              <w:textAlignment w:val="baseline"/>
              <w:rPr>
                <w:rFonts w:ascii="Georgia" w:hAnsi="Georgia"/>
                <w:color w:val="0070C0"/>
                <w:lang w:eastAsia="en-US"/>
              </w:rPr>
            </w:pPr>
            <w:r w:rsidRPr="003909A2">
              <w:rPr>
                <w:rFonts w:ascii="Georgia" w:hAnsi="Georgia"/>
                <w:color w:val="0070C0"/>
                <w:sz w:val="18"/>
                <w:szCs w:val="18"/>
                <w:lang w:val="en-US" w:eastAsia="en-US"/>
              </w:rPr>
              <w:t>[Description]</w:t>
            </w:r>
            <w:r w:rsidRPr="003909A2">
              <w:rPr>
                <w:rFonts w:ascii="Georgia" w:hAnsi="Georgia"/>
                <w:color w:val="0070C0"/>
                <w:sz w:val="18"/>
                <w:szCs w:val="18"/>
                <w:lang w:eastAsia="en-US"/>
              </w:rPr>
              <w:t> </w:t>
            </w:r>
          </w:p>
        </w:tc>
      </w:tr>
      <w:tr w:rsidR="00A003F4" w:rsidRPr="003909A2" w14:paraId="7EB9C24D" w14:textId="77777777" w:rsidTr="00830026">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6C8B03A8" w14:textId="198F8B4A"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color w:val="000000" w:themeColor="text1"/>
                <w:sz w:val="22"/>
                <w:szCs w:val="22"/>
                <w:lang w:val="en-US" w:eastAsia="en-US"/>
              </w:rPr>
              <w:t>Sub-Task 2:</w:t>
            </w:r>
          </w:p>
        </w:tc>
        <w:tc>
          <w:tcPr>
            <w:tcW w:w="7825" w:type="dxa"/>
            <w:gridSpan w:val="5"/>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2C183DDE" w14:textId="77777777" w:rsidR="00DD72BC" w:rsidRPr="003909A2" w:rsidRDefault="00DD72BC" w:rsidP="00DD72BC">
            <w:pPr>
              <w:suppressAutoHyphens w:val="0"/>
              <w:ind w:left="167"/>
              <w:textAlignment w:val="baseline"/>
              <w:rPr>
                <w:rFonts w:ascii="Georgia" w:hAnsi="Georgia"/>
                <w:color w:val="0070C0"/>
                <w:lang w:eastAsia="en-US"/>
              </w:rPr>
            </w:pPr>
            <w:r w:rsidRPr="003909A2">
              <w:rPr>
                <w:rFonts w:ascii="Georgia" w:hAnsi="Georgia"/>
                <w:color w:val="0070C0"/>
                <w:sz w:val="18"/>
                <w:szCs w:val="18"/>
                <w:lang w:val="en-US" w:eastAsia="en-US"/>
              </w:rPr>
              <w:t>[Description]</w:t>
            </w:r>
            <w:r w:rsidRPr="003909A2">
              <w:rPr>
                <w:rFonts w:ascii="Georgia" w:hAnsi="Georgia"/>
                <w:color w:val="0070C0"/>
                <w:sz w:val="18"/>
                <w:szCs w:val="18"/>
                <w:lang w:eastAsia="en-US"/>
              </w:rPr>
              <w:t> </w:t>
            </w:r>
          </w:p>
        </w:tc>
      </w:tr>
      <w:tr w:rsidR="00A003F4" w:rsidRPr="003909A2" w14:paraId="29ECE55F" w14:textId="77777777" w:rsidTr="00830026">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56AB0304" w14:textId="15E1FC0F"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color w:val="000000" w:themeColor="text1"/>
                <w:sz w:val="22"/>
                <w:szCs w:val="22"/>
                <w:lang w:val="en-US" w:eastAsia="en-US"/>
              </w:rPr>
              <w:t>Sub-Task n:</w:t>
            </w:r>
          </w:p>
        </w:tc>
        <w:tc>
          <w:tcPr>
            <w:tcW w:w="7825" w:type="dxa"/>
            <w:gridSpan w:val="5"/>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799FA351" w14:textId="77777777" w:rsidR="00DD72BC" w:rsidRPr="003909A2" w:rsidRDefault="00DD72BC" w:rsidP="00DD72BC">
            <w:pPr>
              <w:suppressAutoHyphens w:val="0"/>
              <w:ind w:left="167"/>
              <w:textAlignment w:val="baseline"/>
              <w:rPr>
                <w:rFonts w:ascii="Georgia" w:hAnsi="Georgia"/>
                <w:color w:val="0070C0"/>
                <w:lang w:eastAsia="en-US"/>
              </w:rPr>
            </w:pPr>
            <w:r w:rsidRPr="003909A2">
              <w:rPr>
                <w:rFonts w:ascii="Georgia" w:hAnsi="Georgia"/>
                <w:color w:val="0070C0"/>
                <w:sz w:val="18"/>
                <w:szCs w:val="18"/>
                <w:lang w:val="en-US" w:eastAsia="en-US"/>
              </w:rPr>
              <w:t>[Description]</w:t>
            </w:r>
            <w:r w:rsidRPr="003909A2">
              <w:rPr>
                <w:rFonts w:ascii="Georgia" w:hAnsi="Georgia"/>
                <w:color w:val="0070C0"/>
                <w:sz w:val="18"/>
                <w:szCs w:val="18"/>
                <w:lang w:eastAsia="en-US"/>
              </w:rPr>
              <w:t> </w:t>
            </w:r>
          </w:p>
        </w:tc>
      </w:tr>
      <w:tr w:rsidR="00A003F4" w:rsidRPr="003909A2" w14:paraId="3E14B56A" w14:textId="77777777" w:rsidTr="00830026">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2204A83F" w14:textId="16BE196C"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val="en-US" w:eastAsia="en-US"/>
              </w:rPr>
              <w:t>Output:</w:t>
            </w:r>
          </w:p>
        </w:tc>
        <w:tc>
          <w:tcPr>
            <w:tcW w:w="7825" w:type="dxa"/>
            <w:gridSpan w:val="5"/>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27B72ADE" w14:textId="77777777" w:rsidR="00DD72BC" w:rsidRPr="003909A2" w:rsidRDefault="00DD72BC" w:rsidP="00DD72BC">
            <w:pPr>
              <w:suppressAutoHyphens w:val="0"/>
              <w:ind w:left="167"/>
              <w:textAlignment w:val="baseline"/>
              <w:rPr>
                <w:rFonts w:ascii="Georgia" w:hAnsi="Georgia"/>
                <w:color w:val="0070C0"/>
                <w:lang w:eastAsia="en-US"/>
              </w:rPr>
            </w:pPr>
            <w:r w:rsidRPr="003909A2">
              <w:rPr>
                <w:rFonts w:ascii="Georgia" w:hAnsi="Georgia"/>
                <w:color w:val="0070C0"/>
                <w:sz w:val="18"/>
                <w:szCs w:val="18"/>
                <w:lang w:val="en-US" w:eastAsia="en-US"/>
              </w:rPr>
              <w:t>[e.g. Design Document, Software, Hardware prototype, Test Results…]</w:t>
            </w:r>
            <w:r w:rsidRPr="003909A2">
              <w:rPr>
                <w:rFonts w:ascii="Georgia" w:hAnsi="Georgia"/>
                <w:color w:val="0070C0"/>
                <w:sz w:val="18"/>
                <w:szCs w:val="18"/>
                <w:lang w:eastAsia="en-US"/>
              </w:rPr>
              <w:t> </w:t>
            </w:r>
          </w:p>
        </w:tc>
      </w:tr>
      <w:tr w:rsidR="00A003F4" w:rsidRPr="003909A2" w14:paraId="6E79FCF0" w14:textId="77777777" w:rsidTr="00A003F4">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0D49C515" w14:textId="3D6E6C31"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b/>
                <w:bCs/>
                <w:color w:val="000000" w:themeColor="text1"/>
                <w:sz w:val="22"/>
                <w:szCs w:val="22"/>
                <w:lang w:val="en-US" w:eastAsia="en-US"/>
              </w:rPr>
              <w:t>Costs</w:t>
            </w:r>
            <w:r w:rsidR="003909A2" w:rsidRPr="003909A2">
              <w:rPr>
                <w:rFonts w:ascii="Georgia" w:hAnsi="Georgia"/>
                <w:b/>
                <w:bCs/>
                <w:color w:val="000000" w:themeColor="text1"/>
                <w:sz w:val="22"/>
                <w:szCs w:val="22"/>
                <w:lang w:val="en-US" w:eastAsia="en-US"/>
              </w:rPr>
              <w:t>/Source</w:t>
            </w:r>
            <w:r w:rsidRPr="003909A2">
              <w:rPr>
                <w:rFonts w:ascii="Georgia" w:hAnsi="Georgia"/>
                <w:b/>
                <w:bCs/>
                <w:color w:val="000000" w:themeColor="text1"/>
                <w:sz w:val="22"/>
                <w:szCs w:val="22"/>
                <w:lang w:val="en-US" w:eastAsia="en-US"/>
              </w:rPr>
              <w:t>:</w:t>
            </w:r>
          </w:p>
        </w:tc>
        <w:tc>
          <w:tcPr>
            <w:tcW w:w="3289"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621A7D5C" w14:textId="2AD70B27" w:rsidR="00DD72BC" w:rsidRPr="003909A2" w:rsidRDefault="00DD72BC" w:rsidP="003909A2">
            <w:pPr>
              <w:suppressAutoHyphens w:val="0"/>
              <w:ind w:left="167"/>
              <w:jc w:val="center"/>
              <w:textAlignment w:val="baseline"/>
              <w:rPr>
                <w:rFonts w:ascii="Georgia" w:hAnsi="Georgia"/>
                <w:color w:val="000000" w:themeColor="text1"/>
                <w:lang w:eastAsia="en-US"/>
              </w:rPr>
            </w:pPr>
            <w:r w:rsidRPr="003909A2">
              <w:rPr>
                <w:rFonts w:ascii="Georgia" w:hAnsi="Georgia"/>
                <w:b/>
                <w:bCs/>
                <w:color w:val="000000" w:themeColor="text1"/>
                <w:sz w:val="18"/>
                <w:szCs w:val="18"/>
                <w:lang w:val="en-US" w:eastAsia="en-US"/>
              </w:rPr>
              <w:t xml:space="preserve">Type of </w:t>
            </w:r>
            <w:r w:rsidR="003909A2" w:rsidRPr="003909A2">
              <w:rPr>
                <w:rFonts w:ascii="Georgia" w:hAnsi="Georgia"/>
                <w:b/>
                <w:bCs/>
                <w:color w:val="000000" w:themeColor="text1"/>
                <w:sz w:val="18"/>
                <w:szCs w:val="18"/>
                <w:lang w:val="en-US" w:eastAsia="en-US"/>
              </w:rPr>
              <w:t>Cost</w:t>
            </w:r>
          </w:p>
          <w:p w14:paraId="2D481E3F" w14:textId="6AE2B908" w:rsidR="00DD72BC" w:rsidRPr="003909A2" w:rsidRDefault="00DD72BC" w:rsidP="003909A2">
            <w:pPr>
              <w:suppressAutoHyphens w:val="0"/>
              <w:ind w:left="167"/>
              <w:textAlignment w:val="baseline"/>
              <w:rPr>
                <w:rFonts w:ascii="Georgia" w:hAnsi="Georgia"/>
                <w:color w:val="000000" w:themeColor="text1"/>
                <w:lang w:eastAsia="en-US"/>
              </w:rPr>
            </w:pPr>
            <w:r w:rsidRPr="003909A2">
              <w:rPr>
                <w:rFonts w:ascii="Georgia" w:hAnsi="Georgia"/>
                <w:color w:val="000000" w:themeColor="text1"/>
                <w:sz w:val="18"/>
                <w:szCs w:val="18"/>
                <w:lang w:val="en-US" w:eastAsia="en-US"/>
              </w:rPr>
              <w:t>(Product/service development</w:t>
            </w:r>
            <w:r w:rsidR="00A003F4" w:rsidRPr="003909A2">
              <w:rPr>
                <w:rFonts w:ascii="Georgia" w:hAnsi="Georgia"/>
                <w:color w:val="000000" w:themeColor="text1"/>
                <w:sz w:val="18"/>
                <w:szCs w:val="18"/>
                <w:lang w:val="en-US" w:eastAsia="en-US"/>
              </w:rPr>
              <w:t xml:space="preserve"> </w:t>
            </w:r>
            <w:r w:rsidRPr="003909A2">
              <w:rPr>
                <w:rFonts w:ascii="Georgia" w:hAnsi="Georgia"/>
                <w:color w:val="000000" w:themeColor="text1"/>
                <w:sz w:val="18"/>
                <w:szCs w:val="18"/>
                <w:lang w:val="en-US" w:eastAsia="en-US"/>
              </w:rPr>
              <w:t>/ IPR)</w:t>
            </w:r>
          </w:p>
        </w:tc>
        <w:tc>
          <w:tcPr>
            <w:tcW w:w="2694" w:type="dxa"/>
            <w:gridSpan w:val="3"/>
            <w:tcBorders>
              <w:top w:val="nil"/>
              <w:left w:val="single" w:sz="6" w:space="0" w:color="7F7F7F"/>
              <w:bottom w:val="single" w:sz="6" w:space="0" w:color="7F7F7F"/>
              <w:right w:val="single" w:sz="6" w:space="0" w:color="7F7F7F"/>
            </w:tcBorders>
            <w:shd w:val="clear" w:color="auto" w:fill="auto"/>
            <w:vAlign w:val="center"/>
            <w:hideMark/>
          </w:tcPr>
          <w:p w14:paraId="42BD18F9" w14:textId="6E8DF655" w:rsidR="00DD72BC" w:rsidRPr="003909A2" w:rsidRDefault="00DD72BC" w:rsidP="00A003F4">
            <w:pPr>
              <w:suppressAutoHyphens w:val="0"/>
              <w:jc w:val="center"/>
              <w:textAlignment w:val="baseline"/>
              <w:rPr>
                <w:rFonts w:ascii="Georgia" w:hAnsi="Georgia"/>
                <w:color w:val="000000" w:themeColor="text1"/>
                <w:lang w:val="pt-PT" w:eastAsia="en-US"/>
              </w:rPr>
            </w:pPr>
            <w:r w:rsidRPr="003909A2">
              <w:rPr>
                <w:rFonts w:ascii="Georgia" w:hAnsi="Georgia"/>
                <w:b/>
                <w:bCs/>
                <w:color w:val="000000" w:themeColor="text1"/>
                <w:sz w:val="18"/>
                <w:szCs w:val="18"/>
                <w:lang w:val="pt-PT" w:eastAsia="en-US"/>
              </w:rPr>
              <w:t xml:space="preserve">ESA BIC </w:t>
            </w:r>
            <w:r w:rsidR="00A003F4" w:rsidRPr="003909A2">
              <w:rPr>
                <w:rFonts w:ascii="Georgia" w:hAnsi="Georgia"/>
                <w:b/>
                <w:bCs/>
                <w:color w:val="000000" w:themeColor="text1"/>
                <w:sz w:val="18"/>
                <w:szCs w:val="18"/>
                <w:lang w:val="pt-PT" w:eastAsia="en-US"/>
              </w:rPr>
              <w:t xml:space="preserve">Austria </w:t>
            </w:r>
            <w:r w:rsidRPr="003909A2">
              <w:rPr>
                <w:rFonts w:ascii="Georgia" w:hAnsi="Georgia"/>
                <w:b/>
                <w:bCs/>
                <w:color w:val="000000" w:themeColor="text1"/>
                <w:sz w:val="18"/>
                <w:szCs w:val="18"/>
                <w:lang w:val="pt-PT" w:eastAsia="en-US"/>
              </w:rPr>
              <w:t>Incentive</w:t>
            </w:r>
          </w:p>
          <w:p w14:paraId="6B73EA3C" w14:textId="29C2A9F4" w:rsidR="00DD72BC" w:rsidRPr="003909A2" w:rsidRDefault="00DD72BC" w:rsidP="00DD72BC">
            <w:pPr>
              <w:suppressAutoHyphens w:val="0"/>
              <w:ind w:left="167"/>
              <w:jc w:val="center"/>
              <w:textAlignment w:val="baseline"/>
              <w:rPr>
                <w:rFonts w:ascii="Georgia" w:hAnsi="Georgia"/>
                <w:color w:val="000000" w:themeColor="text1"/>
                <w:lang w:val="pt-PT" w:eastAsia="en-US"/>
              </w:rPr>
            </w:pPr>
            <w:r w:rsidRPr="003909A2">
              <w:rPr>
                <w:rFonts w:ascii="Georgia" w:hAnsi="Georgia"/>
                <w:color w:val="000000" w:themeColor="text1"/>
                <w:sz w:val="18"/>
                <w:szCs w:val="18"/>
                <w:lang w:val="pt-PT" w:eastAsia="en-US"/>
              </w:rPr>
              <w:t>(EUR)</w:t>
            </w:r>
          </w:p>
        </w:tc>
        <w:tc>
          <w:tcPr>
            <w:tcW w:w="1842" w:type="dxa"/>
            <w:tcBorders>
              <w:top w:val="nil"/>
              <w:left w:val="nil"/>
              <w:bottom w:val="single" w:sz="6" w:space="0" w:color="7F7F7F"/>
              <w:right w:val="single" w:sz="6" w:space="0" w:color="7F7F7F"/>
            </w:tcBorders>
            <w:shd w:val="clear" w:color="auto" w:fill="auto"/>
            <w:vAlign w:val="center"/>
            <w:hideMark/>
          </w:tcPr>
          <w:p w14:paraId="58EE0192" w14:textId="6AF08D5B" w:rsidR="00DD72BC" w:rsidRPr="003909A2" w:rsidRDefault="00DD72BC" w:rsidP="00DD72BC">
            <w:pPr>
              <w:suppressAutoHyphens w:val="0"/>
              <w:ind w:left="167"/>
              <w:jc w:val="center"/>
              <w:textAlignment w:val="baseline"/>
              <w:rPr>
                <w:rFonts w:ascii="Georgia" w:hAnsi="Georgia"/>
                <w:color w:val="000000" w:themeColor="text1"/>
                <w:lang w:eastAsia="en-US"/>
              </w:rPr>
            </w:pPr>
            <w:r w:rsidRPr="003909A2">
              <w:rPr>
                <w:rFonts w:ascii="Georgia" w:hAnsi="Georgia"/>
                <w:b/>
                <w:bCs/>
                <w:color w:val="000000" w:themeColor="text1"/>
                <w:sz w:val="18"/>
                <w:szCs w:val="18"/>
                <w:lang w:val="en-US" w:eastAsia="en-US"/>
              </w:rPr>
              <w:t>Other sources</w:t>
            </w:r>
          </w:p>
          <w:p w14:paraId="3DBF2EF5" w14:textId="296BDB24" w:rsidR="00DD72BC" w:rsidRPr="003909A2" w:rsidRDefault="00DD72BC" w:rsidP="00DD72BC">
            <w:pPr>
              <w:suppressAutoHyphens w:val="0"/>
              <w:ind w:left="167"/>
              <w:jc w:val="center"/>
              <w:textAlignment w:val="baseline"/>
              <w:rPr>
                <w:rFonts w:ascii="Georgia" w:hAnsi="Georgia"/>
                <w:color w:val="000000" w:themeColor="text1"/>
                <w:lang w:eastAsia="en-US"/>
              </w:rPr>
            </w:pPr>
            <w:r w:rsidRPr="003909A2">
              <w:rPr>
                <w:rFonts w:ascii="Georgia" w:hAnsi="Georgia"/>
                <w:color w:val="000000" w:themeColor="text1"/>
                <w:sz w:val="18"/>
                <w:szCs w:val="18"/>
                <w:lang w:val="en-US" w:eastAsia="en-US"/>
              </w:rPr>
              <w:t>(EUR)</w:t>
            </w:r>
          </w:p>
        </w:tc>
      </w:tr>
      <w:tr w:rsidR="00A003F4" w:rsidRPr="003909A2" w14:paraId="57A59CEE" w14:textId="77777777" w:rsidTr="00A003F4">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4815CFDC" w14:textId="033DD316"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color w:val="000000" w:themeColor="text1"/>
                <w:sz w:val="22"/>
                <w:szCs w:val="22"/>
                <w:lang w:val="en-US" w:eastAsia="en-US"/>
              </w:rPr>
              <w:t>Sub-Task 1:</w:t>
            </w:r>
          </w:p>
        </w:tc>
        <w:tc>
          <w:tcPr>
            <w:tcW w:w="3289" w:type="dxa"/>
            <w:tcBorders>
              <w:top w:val="single" w:sz="6" w:space="0" w:color="7F7F7F"/>
              <w:left w:val="single" w:sz="6" w:space="0" w:color="7F7F7F"/>
              <w:bottom w:val="single" w:sz="6" w:space="0" w:color="7F7F7F"/>
              <w:right w:val="single" w:sz="6" w:space="0" w:color="7F7F7F"/>
            </w:tcBorders>
            <w:shd w:val="clear" w:color="auto" w:fill="auto"/>
            <w:vAlign w:val="center"/>
          </w:tcPr>
          <w:p w14:paraId="07D3F973" w14:textId="6684276F" w:rsidR="00DD72BC" w:rsidRPr="003909A2" w:rsidRDefault="00DD72BC" w:rsidP="00DD72BC">
            <w:pPr>
              <w:suppressAutoHyphens w:val="0"/>
              <w:ind w:left="167"/>
              <w:textAlignment w:val="baseline"/>
              <w:rPr>
                <w:rFonts w:ascii="Georgia" w:hAnsi="Georgia"/>
                <w:color w:val="000000" w:themeColor="text1"/>
                <w:lang w:eastAsia="en-US"/>
              </w:rPr>
            </w:pPr>
          </w:p>
        </w:tc>
        <w:tc>
          <w:tcPr>
            <w:tcW w:w="2694" w:type="dxa"/>
            <w:gridSpan w:val="3"/>
            <w:tcBorders>
              <w:top w:val="single" w:sz="6" w:space="0" w:color="7F7F7F"/>
              <w:left w:val="single" w:sz="6" w:space="0" w:color="7F7F7F"/>
              <w:bottom w:val="single" w:sz="6" w:space="0" w:color="7F7F7F"/>
              <w:right w:val="single" w:sz="6" w:space="0" w:color="7F7F7F"/>
            </w:tcBorders>
            <w:shd w:val="clear" w:color="auto" w:fill="auto"/>
            <w:vAlign w:val="center"/>
          </w:tcPr>
          <w:p w14:paraId="6A15720A" w14:textId="657577DC" w:rsidR="00DD72BC" w:rsidRPr="003909A2" w:rsidRDefault="00DD72BC" w:rsidP="00DD72BC">
            <w:pPr>
              <w:suppressAutoHyphens w:val="0"/>
              <w:ind w:left="167"/>
              <w:textAlignment w:val="baseline"/>
              <w:rPr>
                <w:rFonts w:ascii="Georgia" w:hAnsi="Georgia"/>
                <w:color w:val="000000" w:themeColor="text1"/>
                <w:lang w:eastAsia="en-US"/>
              </w:rPr>
            </w:pPr>
          </w:p>
        </w:tc>
        <w:tc>
          <w:tcPr>
            <w:tcW w:w="1842" w:type="dxa"/>
            <w:tcBorders>
              <w:top w:val="single" w:sz="6" w:space="0" w:color="7F7F7F"/>
              <w:left w:val="nil"/>
              <w:bottom w:val="single" w:sz="6" w:space="0" w:color="7F7F7F"/>
              <w:right w:val="single" w:sz="6" w:space="0" w:color="7F7F7F"/>
            </w:tcBorders>
            <w:shd w:val="clear" w:color="auto" w:fill="auto"/>
            <w:vAlign w:val="center"/>
          </w:tcPr>
          <w:p w14:paraId="53C4CB7D" w14:textId="671D2DDD" w:rsidR="00DD72BC" w:rsidRPr="003909A2" w:rsidRDefault="00DD72BC" w:rsidP="00DD72BC">
            <w:pPr>
              <w:suppressAutoHyphens w:val="0"/>
              <w:ind w:left="167"/>
              <w:textAlignment w:val="baseline"/>
              <w:rPr>
                <w:rFonts w:ascii="Georgia" w:hAnsi="Georgia"/>
                <w:color w:val="000000" w:themeColor="text1"/>
                <w:lang w:eastAsia="en-US"/>
              </w:rPr>
            </w:pPr>
          </w:p>
        </w:tc>
      </w:tr>
      <w:tr w:rsidR="00A003F4" w:rsidRPr="003909A2" w14:paraId="0441BA32" w14:textId="77777777" w:rsidTr="00A003F4">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2B579E2E" w14:textId="75D79C33"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color w:val="000000" w:themeColor="text1"/>
                <w:sz w:val="22"/>
                <w:szCs w:val="22"/>
                <w:lang w:val="en-US" w:eastAsia="en-US"/>
              </w:rPr>
              <w:t>Sub-Task 2:</w:t>
            </w:r>
          </w:p>
        </w:tc>
        <w:tc>
          <w:tcPr>
            <w:tcW w:w="3289" w:type="dxa"/>
            <w:tcBorders>
              <w:top w:val="single" w:sz="6" w:space="0" w:color="7F7F7F"/>
              <w:left w:val="single" w:sz="6" w:space="0" w:color="7F7F7F"/>
              <w:bottom w:val="single" w:sz="6" w:space="0" w:color="7F7F7F"/>
              <w:right w:val="single" w:sz="6" w:space="0" w:color="7F7F7F"/>
            </w:tcBorders>
            <w:shd w:val="clear" w:color="auto" w:fill="auto"/>
            <w:vAlign w:val="center"/>
          </w:tcPr>
          <w:p w14:paraId="5B5C1AA8" w14:textId="3F925BAB" w:rsidR="00DD72BC" w:rsidRPr="003909A2" w:rsidRDefault="00DD72BC" w:rsidP="00DD72BC">
            <w:pPr>
              <w:suppressAutoHyphens w:val="0"/>
              <w:ind w:left="167"/>
              <w:textAlignment w:val="baseline"/>
              <w:rPr>
                <w:rFonts w:ascii="Georgia" w:hAnsi="Georgia"/>
                <w:color w:val="000000" w:themeColor="text1"/>
                <w:lang w:eastAsia="en-US"/>
              </w:rPr>
            </w:pPr>
          </w:p>
        </w:tc>
        <w:tc>
          <w:tcPr>
            <w:tcW w:w="2694" w:type="dxa"/>
            <w:gridSpan w:val="3"/>
            <w:tcBorders>
              <w:top w:val="single" w:sz="6" w:space="0" w:color="7F7F7F"/>
              <w:left w:val="single" w:sz="6" w:space="0" w:color="7F7F7F"/>
              <w:bottom w:val="single" w:sz="6" w:space="0" w:color="7F7F7F"/>
              <w:right w:val="single" w:sz="6" w:space="0" w:color="7F7F7F"/>
            </w:tcBorders>
            <w:shd w:val="clear" w:color="auto" w:fill="auto"/>
            <w:vAlign w:val="center"/>
          </w:tcPr>
          <w:p w14:paraId="777797F6" w14:textId="7F56CA0D" w:rsidR="00DD72BC" w:rsidRPr="003909A2" w:rsidRDefault="00DD72BC" w:rsidP="00DD72BC">
            <w:pPr>
              <w:suppressAutoHyphens w:val="0"/>
              <w:ind w:left="167"/>
              <w:textAlignment w:val="baseline"/>
              <w:rPr>
                <w:rFonts w:ascii="Georgia" w:hAnsi="Georgia"/>
                <w:color w:val="000000" w:themeColor="text1"/>
                <w:lang w:eastAsia="en-US"/>
              </w:rPr>
            </w:pPr>
          </w:p>
        </w:tc>
        <w:tc>
          <w:tcPr>
            <w:tcW w:w="1842" w:type="dxa"/>
            <w:tcBorders>
              <w:top w:val="single" w:sz="6" w:space="0" w:color="7F7F7F"/>
              <w:left w:val="nil"/>
              <w:bottom w:val="single" w:sz="6" w:space="0" w:color="7F7F7F"/>
              <w:right w:val="single" w:sz="6" w:space="0" w:color="7F7F7F"/>
            </w:tcBorders>
            <w:shd w:val="clear" w:color="auto" w:fill="auto"/>
            <w:vAlign w:val="center"/>
          </w:tcPr>
          <w:p w14:paraId="420DBF03" w14:textId="76E9B878" w:rsidR="00DD72BC" w:rsidRPr="003909A2" w:rsidRDefault="00DD72BC" w:rsidP="00DD72BC">
            <w:pPr>
              <w:suppressAutoHyphens w:val="0"/>
              <w:ind w:left="167"/>
              <w:textAlignment w:val="baseline"/>
              <w:rPr>
                <w:rFonts w:ascii="Georgia" w:hAnsi="Georgia"/>
                <w:color w:val="000000" w:themeColor="text1"/>
                <w:lang w:eastAsia="en-US"/>
              </w:rPr>
            </w:pPr>
          </w:p>
        </w:tc>
      </w:tr>
      <w:tr w:rsidR="00A003F4" w:rsidRPr="003909A2" w14:paraId="1C002FB8" w14:textId="77777777" w:rsidTr="00A003F4">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6E76B3F9" w14:textId="6B904CFC" w:rsidR="00DD72BC" w:rsidRPr="003909A2" w:rsidRDefault="00DD72BC" w:rsidP="00DD72BC">
            <w:pPr>
              <w:suppressAutoHyphens w:val="0"/>
              <w:ind w:left="167"/>
              <w:textAlignment w:val="baseline"/>
              <w:rPr>
                <w:rFonts w:ascii="Georgia" w:hAnsi="Georgia"/>
                <w:color w:val="000000" w:themeColor="text1"/>
                <w:lang w:eastAsia="en-US"/>
              </w:rPr>
            </w:pPr>
            <w:r w:rsidRPr="003909A2">
              <w:rPr>
                <w:rFonts w:ascii="Georgia" w:hAnsi="Georgia"/>
                <w:color w:val="000000" w:themeColor="text1"/>
                <w:sz w:val="22"/>
                <w:szCs w:val="22"/>
                <w:lang w:val="en-US" w:eastAsia="en-US"/>
              </w:rPr>
              <w:t>Sub-Task n:</w:t>
            </w:r>
          </w:p>
        </w:tc>
        <w:tc>
          <w:tcPr>
            <w:tcW w:w="3289" w:type="dxa"/>
            <w:tcBorders>
              <w:top w:val="single" w:sz="6" w:space="0" w:color="7F7F7F"/>
              <w:left w:val="single" w:sz="6" w:space="0" w:color="7F7F7F"/>
              <w:bottom w:val="single" w:sz="6" w:space="0" w:color="7F7F7F"/>
              <w:right w:val="single" w:sz="6" w:space="0" w:color="7F7F7F"/>
            </w:tcBorders>
            <w:shd w:val="clear" w:color="auto" w:fill="auto"/>
            <w:vAlign w:val="center"/>
          </w:tcPr>
          <w:p w14:paraId="5AE341C7" w14:textId="18D3A85F" w:rsidR="00DD72BC" w:rsidRPr="003909A2" w:rsidRDefault="00DD72BC" w:rsidP="00DD72BC">
            <w:pPr>
              <w:suppressAutoHyphens w:val="0"/>
              <w:ind w:left="167"/>
              <w:textAlignment w:val="baseline"/>
              <w:rPr>
                <w:rFonts w:ascii="Georgia" w:hAnsi="Georgia"/>
                <w:color w:val="000000" w:themeColor="text1"/>
                <w:lang w:eastAsia="en-US"/>
              </w:rPr>
            </w:pPr>
          </w:p>
        </w:tc>
        <w:tc>
          <w:tcPr>
            <w:tcW w:w="2694" w:type="dxa"/>
            <w:gridSpan w:val="3"/>
            <w:tcBorders>
              <w:top w:val="single" w:sz="6" w:space="0" w:color="7F7F7F"/>
              <w:left w:val="single" w:sz="6" w:space="0" w:color="7F7F7F"/>
              <w:bottom w:val="single" w:sz="6" w:space="0" w:color="7F7F7F"/>
              <w:right w:val="single" w:sz="6" w:space="0" w:color="7F7F7F"/>
            </w:tcBorders>
            <w:shd w:val="clear" w:color="auto" w:fill="auto"/>
            <w:vAlign w:val="center"/>
          </w:tcPr>
          <w:p w14:paraId="5B5F65E7" w14:textId="0B034DFD" w:rsidR="00DD72BC" w:rsidRPr="003909A2" w:rsidRDefault="00DD72BC" w:rsidP="00DD72BC">
            <w:pPr>
              <w:suppressAutoHyphens w:val="0"/>
              <w:ind w:left="167"/>
              <w:textAlignment w:val="baseline"/>
              <w:rPr>
                <w:rFonts w:ascii="Georgia" w:hAnsi="Georgia"/>
                <w:color w:val="000000" w:themeColor="text1"/>
                <w:lang w:eastAsia="en-US"/>
              </w:rPr>
            </w:pPr>
          </w:p>
        </w:tc>
        <w:tc>
          <w:tcPr>
            <w:tcW w:w="1842" w:type="dxa"/>
            <w:tcBorders>
              <w:top w:val="single" w:sz="6" w:space="0" w:color="7F7F7F"/>
              <w:left w:val="nil"/>
              <w:bottom w:val="single" w:sz="6" w:space="0" w:color="7F7F7F"/>
              <w:right w:val="single" w:sz="6" w:space="0" w:color="7F7F7F"/>
            </w:tcBorders>
            <w:shd w:val="clear" w:color="auto" w:fill="auto"/>
            <w:vAlign w:val="center"/>
          </w:tcPr>
          <w:p w14:paraId="75D53D5C" w14:textId="6CD38E34" w:rsidR="00DD72BC" w:rsidRPr="003909A2" w:rsidRDefault="00DD72BC" w:rsidP="00DD72BC">
            <w:pPr>
              <w:suppressAutoHyphens w:val="0"/>
              <w:ind w:left="167"/>
              <w:textAlignment w:val="baseline"/>
              <w:rPr>
                <w:rFonts w:ascii="Georgia" w:hAnsi="Georgia"/>
                <w:color w:val="000000" w:themeColor="text1"/>
                <w:lang w:eastAsia="en-US"/>
              </w:rPr>
            </w:pPr>
          </w:p>
        </w:tc>
      </w:tr>
      <w:tr w:rsidR="00A003F4" w:rsidRPr="003909A2" w14:paraId="64A89E58" w14:textId="77777777" w:rsidTr="00A003F4">
        <w:trPr>
          <w:trHeight w:val="300"/>
        </w:trPr>
        <w:tc>
          <w:tcPr>
            <w:tcW w:w="1814" w:type="dxa"/>
            <w:tcBorders>
              <w:top w:val="single" w:sz="6" w:space="0" w:color="7F7F7F"/>
              <w:left w:val="single" w:sz="6" w:space="0" w:color="7F7F7F"/>
              <w:bottom w:val="single" w:sz="6" w:space="0" w:color="7F7F7F"/>
              <w:right w:val="single" w:sz="6" w:space="0" w:color="7F7F7F"/>
            </w:tcBorders>
            <w:shd w:val="clear" w:color="auto" w:fill="auto"/>
            <w:vAlign w:val="center"/>
            <w:hideMark/>
          </w:tcPr>
          <w:p w14:paraId="61AA8733" w14:textId="19E64514" w:rsidR="00DD72BC" w:rsidRPr="003909A2" w:rsidRDefault="00DD72BC" w:rsidP="00830026">
            <w:pPr>
              <w:suppressAutoHyphens w:val="0"/>
              <w:ind w:left="167"/>
              <w:textAlignment w:val="baseline"/>
              <w:rPr>
                <w:rFonts w:ascii="Georgia" w:hAnsi="Georgia"/>
                <w:b/>
                <w:bCs/>
                <w:color w:val="000000" w:themeColor="text1"/>
                <w:lang w:eastAsia="en-US"/>
              </w:rPr>
            </w:pPr>
            <w:r w:rsidRPr="003909A2">
              <w:rPr>
                <w:rFonts w:ascii="Georgia" w:hAnsi="Georgia"/>
                <w:b/>
                <w:bCs/>
                <w:color w:val="000000" w:themeColor="text1"/>
                <w:sz w:val="22"/>
                <w:szCs w:val="22"/>
                <w:lang w:val="en-US" w:eastAsia="en-US"/>
              </w:rPr>
              <w:t>Total (EUR)</w:t>
            </w:r>
          </w:p>
        </w:tc>
        <w:tc>
          <w:tcPr>
            <w:tcW w:w="3289" w:type="dxa"/>
            <w:tcBorders>
              <w:top w:val="single" w:sz="6" w:space="0" w:color="7F7F7F"/>
              <w:left w:val="single" w:sz="6" w:space="0" w:color="7F7F7F"/>
              <w:bottom w:val="single" w:sz="6" w:space="0" w:color="7F7F7F"/>
              <w:right w:val="single" w:sz="6" w:space="0" w:color="7F7F7F"/>
            </w:tcBorders>
            <w:shd w:val="clear" w:color="auto" w:fill="auto"/>
            <w:vAlign w:val="center"/>
          </w:tcPr>
          <w:p w14:paraId="66119F05" w14:textId="4EF0B432" w:rsidR="00DD72BC" w:rsidRPr="003909A2" w:rsidRDefault="00DD72BC" w:rsidP="00DD72BC">
            <w:pPr>
              <w:suppressAutoHyphens w:val="0"/>
              <w:ind w:left="167"/>
              <w:textAlignment w:val="baseline"/>
              <w:rPr>
                <w:rFonts w:ascii="Georgia" w:hAnsi="Georgia"/>
                <w:color w:val="000000" w:themeColor="text1"/>
                <w:lang w:eastAsia="en-US"/>
              </w:rPr>
            </w:pPr>
          </w:p>
        </w:tc>
        <w:tc>
          <w:tcPr>
            <w:tcW w:w="2694" w:type="dxa"/>
            <w:gridSpan w:val="3"/>
            <w:tcBorders>
              <w:top w:val="single" w:sz="6" w:space="0" w:color="7F7F7F"/>
              <w:left w:val="single" w:sz="6" w:space="0" w:color="7F7F7F"/>
              <w:bottom w:val="single" w:sz="6" w:space="0" w:color="7F7F7F"/>
              <w:right w:val="single" w:sz="6" w:space="0" w:color="7F7F7F"/>
            </w:tcBorders>
            <w:shd w:val="clear" w:color="auto" w:fill="auto"/>
            <w:vAlign w:val="center"/>
          </w:tcPr>
          <w:p w14:paraId="4D0E6772" w14:textId="0EDCFD5E" w:rsidR="00DD72BC" w:rsidRPr="003909A2" w:rsidRDefault="00DD72BC" w:rsidP="00DD72BC">
            <w:pPr>
              <w:suppressAutoHyphens w:val="0"/>
              <w:ind w:left="167"/>
              <w:textAlignment w:val="baseline"/>
              <w:rPr>
                <w:rFonts w:ascii="Georgia" w:hAnsi="Georgia"/>
                <w:color w:val="000000" w:themeColor="text1"/>
                <w:lang w:eastAsia="en-US"/>
              </w:rPr>
            </w:pPr>
          </w:p>
        </w:tc>
        <w:tc>
          <w:tcPr>
            <w:tcW w:w="1842" w:type="dxa"/>
            <w:tcBorders>
              <w:top w:val="single" w:sz="6" w:space="0" w:color="7F7F7F"/>
              <w:left w:val="nil"/>
              <w:bottom w:val="single" w:sz="6" w:space="0" w:color="7F7F7F"/>
              <w:right w:val="single" w:sz="6" w:space="0" w:color="7F7F7F"/>
            </w:tcBorders>
            <w:shd w:val="clear" w:color="auto" w:fill="auto"/>
            <w:vAlign w:val="center"/>
          </w:tcPr>
          <w:p w14:paraId="3CA35815" w14:textId="0AEF069A" w:rsidR="00DD72BC" w:rsidRPr="003909A2" w:rsidRDefault="00DD72BC" w:rsidP="00DD72BC">
            <w:pPr>
              <w:suppressAutoHyphens w:val="0"/>
              <w:ind w:left="167"/>
              <w:textAlignment w:val="baseline"/>
              <w:rPr>
                <w:rFonts w:ascii="Georgia" w:hAnsi="Georgia"/>
                <w:color w:val="000000" w:themeColor="text1"/>
                <w:lang w:eastAsia="en-US"/>
              </w:rPr>
            </w:pPr>
          </w:p>
        </w:tc>
      </w:tr>
    </w:tbl>
    <w:p w14:paraId="293D6815" w14:textId="77777777" w:rsidR="00DD72BC" w:rsidRPr="00830026" w:rsidRDefault="00DD72BC" w:rsidP="00DD72BC">
      <w:pPr>
        <w:suppressAutoHyphens w:val="0"/>
        <w:textAlignment w:val="baseline"/>
        <w:rPr>
          <w:rFonts w:ascii="Georgia" w:hAnsi="Georgia" w:cs="Segoe UI"/>
          <w:color w:val="0070C0"/>
          <w:sz w:val="18"/>
          <w:szCs w:val="18"/>
          <w:lang w:eastAsia="en-US"/>
        </w:rPr>
      </w:pPr>
      <w:r w:rsidRPr="00830026">
        <w:rPr>
          <w:rFonts w:ascii="Georgia" w:hAnsi="Georgia"/>
          <w:color w:val="0070C0"/>
          <w:lang w:eastAsia="en-US"/>
        </w:rPr>
        <w:t> </w:t>
      </w:r>
    </w:p>
    <w:p w14:paraId="674EB07E" w14:textId="77777777" w:rsidR="00830026" w:rsidRPr="0018287B" w:rsidRDefault="00830026" w:rsidP="00830026">
      <w:pPr>
        <w:jc w:val="center"/>
        <w:rPr>
          <w:rFonts w:ascii="Georgia" w:hAnsi="Georgia"/>
        </w:rPr>
      </w:pPr>
      <w:r w:rsidRPr="0018287B">
        <w:rPr>
          <w:rFonts w:ascii="Georgia" w:hAnsi="Georgia"/>
        </w:rPr>
        <w:t xml:space="preserve">Tab.: Task Description </w:t>
      </w:r>
    </w:p>
    <w:p w14:paraId="27E4AE89" w14:textId="77777777" w:rsidR="00DD72BC" w:rsidRPr="0018287B" w:rsidRDefault="00DD72BC" w:rsidP="005E293B">
      <w:pPr>
        <w:jc w:val="center"/>
        <w:rPr>
          <w:rFonts w:ascii="Georgia" w:hAnsi="Georgia"/>
        </w:rPr>
      </w:pPr>
    </w:p>
    <w:p w14:paraId="452CF4FA" w14:textId="77777777" w:rsidR="00AF1E4C" w:rsidRPr="0018287B" w:rsidRDefault="00AF1E4C" w:rsidP="005E293B">
      <w:pPr>
        <w:rPr>
          <w:rFonts w:ascii="Georgia" w:hAnsi="Georgia"/>
        </w:rPr>
      </w:pPr>
    </w:p>
    <w:p w14:paraId="03044ED1" w14:textId="5D472B5E" w:rsidR="00355C05" w:rsidRPr="008B114A" w:rsidRDefault="00AF1E4C" w:rsidP="00350404">
      <w:pPr>
        <w:pStyle w:val="Heading1"/>
        <w:numPr>
          <w:ilvl w:val="0"/>
          <w:numId w:val="61"/>
        </w:numPr>
        <w:ind w:hanging="11"/>
        <w:rPr>
          <w:rFonts w:ascii="Georgia" w:hAnsi="Georgia"/>
        </w:rPr>
      </w:pPr>
      <w:bookmarkStart w:id="9" w:name="_Toc313443269"/>
      <w:bookmarkStart w:id="10" w:name="_Toc495580398"/>
      <w:r w:rsidRPr="0018287B">
        <w:rPr>
          <w:rFonts w:ascii="Georgia" w:hAnsi="Georgia"/>
        </w:rPr>
        <w:t xml:space="preserve">Management </w:t>
      </w:r>
      <w:bookmarkEnd w:id="9"/>
      <w:bookmarkEnd w:id="10"/>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Pr="00A003F4" w:rsidRDefault="00AF1E4C" w:rsidP="006E47C5">
      <w:pPr>
        <w:rPr>
          <w:rFonts w:ascii="Georgia" w:hAnsi="Georgia"/>
          <w:color w:val="000000" w:themeColor="text1"/>
        </w:rPr>
      </w:pPr>
      <w:r w:rsidRPr="00A003F4">
        <w:rPr>
          <w:rFonts w:ascii="Georgia" w:hAnsi="Georgia"/>
          <w:color w:val="000000" w:themeColor="text1"/>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Heading1"/>
        <w:numPr>
          <w:ilvl w:val="0"/>
          <w:numId w:val="0"/>
        </w:numPr>
        <w:ind w:left="709"/>
        <w:rPr>
          <w:rFonts w:ascii="Georgia" w:hAnsi="Georgia"/>
        </w:rPr>
      </w:pPr>
      <w:bookmarkStart w:id="11" w:name="_Toc313443270"/>
      <w:bookmarkStart w:id="12" w:name="_Toc495580399"/>
      <w:r w:rsidRPr="00350404">
        <w:rPr>
          <w:rFonts w:ascii="Georgia" w:hAnsi="Georgia"/>
        </w:rPr>
        <w:lastRenderedPageBreak/>
        <w:t>3</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11"/>
      <w:bookmarkEnd w:id="12"/>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74152676"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the restrictions related to the ESA incentive and that most of this funding will 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C53307F" w:rsidR="00AF1E4C" w:rsidRPr="0018287B" w:rsidRDefault="00FA2853" w:rsidP="005E293B">
      <w:pPr>
        <w:rPr>
          <w:rFonts w:ascii="Georgia" w:hAnsi="Georgia"/>
          <w:color w:val="0070C0"/>
        </w:rPr>
      </w:pPr>
      <w:r>
        <w:rPr>
          <w:rFonts w:ascii="Georgia" w:hAnsi="Georgia"/>
          <w:color w:val="0070C0"/>
        </w:rPr>
        <w:t>I</w:t>
      </w:r>
      <w:r w:rsidR="00AF1E4C" w:rsidRPr="0018287B">
        <w:rPr>
          <w:rFonts w:ascii="Georgia" w:hAnsi="Georgia"/>
          <w:color w:val="0070C0"/>
        </w:rPr>
        <w:t>n the table Funding Split</w:t>
      </w:r>
      <w:r>
        <w:rPr>
          <w:rFonts w:ascii="Georgia" w:hAnsi="Georgia"/>
          <w:color w:val="0070C0"/>
        </w:rPr>
        <w:t xml:space="preserve"> below</w:t>
      </w:r>
      <w:r w:rsidR="00AF1E4C" w:rsidRPr="0018287B">
        <w:rPr>
          <w:rFonts w:ascii="Georgia" w:hAnsi="Georgia"/>
          <w:color w:val="0070C0"/>
        </w:rPr>
        <w:t>, please provide per task the estimated split of the cost</w:t>
      </w:r>
      <w:r>
        <w:rPr>
          <w:rFonts w:ascii="Georgia" w:hAnsi="Georgia"/>
          <w:color w:val="0070C0"/>
        </w:rPr>
        <w:t>s</w:t>
      </w:r>
      <w:r w:rsidR="00AF1E4C" w:rsidRPr="0018287B">
        <w:rPr>
          <w:rFonts w:ascii="Georgia" w:hAnsi="Georgia"/>
          <w:color w:val="0070C0"/>
        </w:rPr>
        <w:t xml:space="preserve"> into “Product Development”, “IPR Management”</w:t>
      </w:r>
      <w:r>
        <w:rPr>
          <w:rFonts w:ascii="Georgia" w:hAnsi="Georgia"/>
          <w:color w:val="0070C0"/>
        </w:rPr>
        <w:t>,</w:t>
      </w:r>
      <w:r w:rsidR="00AF1E4C" w:rsidRPr="0018287B">
        <w:rPr>
          <w:rFonts w:ascii="Georgia" w:hAnsi="Georgia"/>
          <w:color w:val="0070C0"/>
        </w:rPr>
        <w:t xml:space="preserve"> and “other”</w:t>
      </w:r>
      <w:r>
        <w:rPr>
          <w:rFonts w:ascii="Georgia" w:hAnsi="Georgia"/>
          <w:color w:val="0070C0"/>
        </w:rPr>
        <w:t>. Also indicate which sources will cover these costs</w:t>
      </w:r>
      <w:r w:rsidR="00AF1E4C" w:rsidRPr="0018287B">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69F6B730" w:rsidR="00AF1E4C" w:rsidRPr="00830026"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 xml:space="preserve">ESA </w:t>
      </w:r>
      <w:r w:rsidR="00DD72BC">
        <w:rPr>
          <w:rFonts w:ascii="Georgia" w:hAnsi="Georgia"/>
          <w:b/>
          <w:color w:val="0070C0"/>
        </w:rPr>
        <w:t xml:space="preserve">BIC Austria </w:t>
      </w:r>
      <w:r w:rsidR="00830026">
        <w:rPr>
          <w:rFonts w:ascii="Georgia" w:hAnsi="Georgia"/>
          <w:b/>
          <w:color w:val="0070C0"/>
        </w:rPr>
        <w:t>I</w:t>
      </w:r>
      <w:r w:rsidRPr="0018287B">
        <w:rPr>
          <w:rFonts w:ascii="Georgia" w:hAnsi="Georgia"/>
          <w:b/>
          <w:color w:val="0070C0"/>
        </w:rPr>
        <w:t>ncentive</w:t>
      </w:r>
      <w:r w:rsidRPr="0018287B">
        <w:rPr>
          <w:rFonts w:ascii="Georgia" w:hAnsi="Georgia"/>
          <w:color w:val="0070C0"/>
        </w:rPr>
        <w:t xml:space="preserve"> is limited to </w:t>
      </w:r>
      <w:r w:rsidRPr="00830026">
        <w:rPr>
          <w:rFonts w:ascii="Georgia" w:hAnsi="Georgia"/>
          <w:color w:val="0070C0"/>
        </w:rPr>
        <w:t>5</w:t>
      </w:r>
      <w:r w:rsidR="00830026">
        <w:rPr>
          <w:rFonts w:ascii="Georgia" w:hAnsi="Georgia"/>
          <w:color w:val="0070C0"/>
        </w:rPr>
        <w:t>0</w:t>
      </w:r>
      <w:r w:rsidRPr="00830026">
        <w:rPr>
          <w:rFonts w:ascii="Georgia" w:hAnsi="Georgia"/>
          <w:color w:val="0070C0"/>
        </w:rPr>
        <w:t xml:space="preserve"> </w:t>
      </w:r>
      <w:r w:rsidR="00830026">
        <w:rPr>
          <w:rFonts w:ascii="Georgia" w:hAnsi="Georgia"/>
          <w:color w:val="0070C0"/>
        </w:rPr>
        <w:t>k</w:t>
      </w:r>
      <w:r w:rsidR="00812BFA" w:rsidRPr="00830026">
        <w:rPr>
          <w:rFonts w:ascii="Georgia" w:hAnsi="Georgia"/>
          <w:color w:val="0070C0"/>
        </w:rPr>
        <w:t>EUR</w:t>
      </w:r>
      <w:r w:rsidRPr="0018287B">
        <w:rPr>
          <w:rFonts w:ascii="Georgia" w:hAnsi="Georgia"/>
          <w:color w:val="0070C0"/>
        </w:rPr>
        <w:t>. It is provided only for the purpose of product</w:t>
      </w:r>
      <w:r w:rsidR="00BD5054">
        <w:rPr>
          <w:rFonts w:ascii="Georgia" w:hAnsi="Georgia"/>
          <w:color w:val="0070C0"/>
        </w:rPr>
        <w:t>/</w:t>
      </w:r>
      <w:r w:rsidRPr="0018287B">
        <w:rPr>
          <w:rFonts w:ascii="Georgia" w:hAnsi="Georgia"/>
          <w:color w:val="0070C0"/>
        </w:rPr>
        <w:t>service development</w:t>
      </w:r>
      <w:r w:rsidR="00BD5054">
        <w:rPr>
          <w:rFonts w:ascii="Georgia" w:hAnsi="Georgia"/>
          <w:color w:val="0070C0"/>
        </w:rPr>
        <w:t xml:space="preserve"> and </w:t>
      </w:r>
      <w:r w:rsidRPr="0018287B">
        <w:rPr>
          <w:rFonts w:ascii="Georgia" w:hAnsi="Georgia"/>
          <w:color w:val="0070C0"/>
        </w:rPr>
        <w:t>IPR (</w:t>
      </w:r>
      <w:r w:rsidR="00BD5054">
        <w:rPr>
          <w:rFonts w:ascii="Georgia" w:hAnsi="Georgia"/>
          <w:color w:val="0070C0"/>
        </w:rPr>
        <w:t xml:space="preserve">e.g. </w:t>
      </w:r>
      <w:r w:rsidRPr="0018287B">
        <w:rPr>
          <w:rFonts w:ascii="Georgia" w:hAnsi="Georgia"/>
          <w:color w:val="0070C0"/>
        </w:rPr>
        <w:t>patenting or acquiring licenses</w:t>
      </w:r>
      <w:r w:rsidR="00BD5054">
        <w:rPr>
          <w:rFonts w:ascii="Georgia" w:hAnsi="Georgia"/>
          <w:color w:val="0070C0"/>
        </w:rPr>
        <w:t>).</w:t>
      </w:r>
      <w:r w:rsidRPr="0018287B">
        <w:rPr>
          <w:rFonts w:ascii="Georgia" w:hAnsi="Georgia"/>
          <w:color w:val="0070C0"/>
        </w:rPr>
        <w:t xml:space="preserve"> The incentive has to be spent on 3</w:t>
      </w:r>
      <w:r w:rsidRPr="0018287B">
        <w:rPr>
          <w:rFonts w:ascii="Georgia" w:hAnsi="Georgia"/>
          <w:color w:val="0070C0"/>
          <w:vertAlign w:val="superscript"/>
        </w:rPr>
        <w:t>rd</w:t>
      </w:r>
      <w:r w:rsidRPr="0018287B">
        <w:rPr>
          <w:rFonts w:ascii="Georgia" w:hAnsi="Georgia"/>
          <w:color w:val="0070C0"/>
        </w:rPr>
        <w:t xml:space="preserve"> parties and cannot be spent on direct labour and or office costs. </w:t>
      </w:r>
      <w:r w:rsidR="00812BFA">
        <w:rPr>
          <w:rFonts w:ascii="Georgia" w:hAnsi="Georgia"/>
          <w:color w:val="0070C0"/>
        </w:rPr>
        <w:t>As a general rule, it</w:t>
      </w:r>
      <w:r w:rsidRPr="0018287B">
        <w:rPr>
          <w:rFonts w:ascii="Georgia" w:hAnsi="Georgia"/>
          <w:color w:val="0070C0"/>
        </w:rPr>
        <w:t xml:space="preserve"> </w:t>
      </w:r>
      <w:r w:rsidR="009664D1">
        <w:rPr>
          <w:rFonts w:ascii="Georgia" w:hAnsi="Georgia"/>
          <w:color w:val="0070C0"/>
        </w:rPr>
        <w:t>has to be spent in the country of the ESA BIC where you are applying.</w:t>
      </w:r>
      <w:r w:rsidRPr="0018287B">
        <w:rPr>
          <w:rFonts w:ascii="Georgia" w:hAnsi="Georgia"/>
          <w:color w:val="0070C0"/>
        </w:rPr>
        <w:t xml:space="preserve"> This incentive does not have to be paid back; it is </w:t>
      </w:r>
      <w:r w:rsidRPr="00830026">
        <w:rPr>
          <w:rFonts w:ascii="Georgia" w:hAnsi="Georgia"/>
          <w:color w:val="0070C0"/>
        </w:rPr>
        <w:t>provided without sales tax, but may be subject to income tax.</w:t>
      </w:r>
      <w:r w:rsidR="00BD5054" w:rsidRPr="00830026">
        <w:rPr>
          <w:rFonts w:ascii="Georgia" w:hAnsi="Georgia"/>
          <w:color w:val="0070C0"/>
        </w:rPr>
        <w:t xml:space="preserve"> Please refer to the Draft Incubatio</w:t>
      </w:r>
      <w:r w:rsidR="00FA2853" w:rsidRPr="00830026">
        <w:rPr>
          <w:rFonts w:ascii="Georgia" w:hAnsi="Georgia"/>
          <w:color w:val="0070C0"/>
        </w:rPr>
        <w:t>n</w:t>
      </w:r>
      <w:r w:rsidR="00BD5054" w:rsidRPr="00830026">
        <w:rPr>
          <w:rFonts w:ascii="Georgia" w:hAnsi="Georgia"/>
          <w:color w:val="0070C0"/>
        </w:rPr>
        <w:t xml:space="preserve"> Contract for more details.</w:t>
      </w:r>
    </w:p>
    <w:p w14:paraId="09669652" w14:textId="1D1B6696" w:rsidR="00DD72BC" w:rsidRPr="00830026" w:rsidRDefault="00830026" w:rsidP="00830026">
      <w:pPr>
        <w:pStyle w:val="ListParagraph"/>
        <w:numPr>
          <w:ilvl w:val="0"/>
          <w:numId w:val="45"/>
        </w:numPr>
        <w:suppressAutoHyphens w:val="0"/>
        <w:rPr>
          <w:rFonts w:ascii="Georgia" w:hAnsi="Georgia"/>
          <w:color w:val="0070C0"/>
        </w:rPr>
      </w:pPr>
      <w:r>
        <w:rPr>
          <w:rFonts w:ascii="Georgia" w:hAnsi="Georgia"/>
          <w:color w:val="0070C0"/>
        </w:rPr>
        <w:t>F</w:t>
      </w:r>
      <w:r w:rsidR="00DD72BC" w:rsidRPr="00830026">
        <w:rPr>
          <w:rFonts w:ascii="Georgia" w:hAnsi="Georgia"/>
          <w:color w:val="0070C0"/>
        </w:rPr>
        <w:t>or start-up</w:t>
      </w:r>
      <w:r>
        <w:rPr>
          <w:rFonts w:ascii="Georgia" w:hAnsi="Georgia"/>
          <w:color w:val="0070C0"/>
        </w:rPr>
        <w:t>s</w:t>
      </w:r>
      <w:r w:rsidR="00DD72BC" w:rsidRPr="00830026">
        <w:rPr>
          <w:rFonts w:ascii="Georgia" w:hAnsi="Georgia"/>
          <w:color w:val="0070C0"/>
        </w:rPr>
        <w:t xml:space="preserve"> applying for incubation in </w:t>
      </w:r>
      <w:r w:rsidR="00DD72BC" w:rsidRPr="00830026">
        <w:rPr>
          <w:rFonts w:ascii="Georgia" w:hAnsi="Georgia"/>
          <w:b/>
          <w:bCs/>
          <w:color w:val="0070C0"/>
        </w:rPr>
        <w:t>Lower Austria</w:t>
      </w:r>
      <w:r w:rsidR="00DD72BC" w:rsidRPr="00830026">
        <w:rPr>
          <w:rFonts w:ascii="Georgia" w:hAnsi="Georgia"/>
          <w:color w:val="0070C0"/>
        </w:rPr>
        <w:t>, should they be invited to place a contract with ESA BIC Austria, a separate application process is necessary for 50% of the ESA BIC Austria Incentive, dealt directly with the Federal State of Lower Austria (accent inkubator can support you in this process) . </w:t>
      </w:r>
    </w:p>
    <w:p w14:paraId="10FE61CE" w14:textId="75D74246"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ListParagraph"/>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15CDC69F" w14:textId="5D638F70" w:rsidR="00AF1E4C" w:rsidRDefault="00AF1E4C" w:rsidP="005E293B">
      <w:pPr>
        <w:rPr>
          <w:rFonts w:ascii="Georgia" w:hAnsi="Georgia"/>
          <w:color w:val="000000" w:themeColor="text1"/>
        </w:rPr>
      </w:pPr>
      <w:r w:rsidRPr="00A003F4">
        <w:rPr>
          <w:rFonts w:ascii="Georgia" w:hAnsi="Georgia"/>
          <w:color w:val="000000" w:themeColor="text1"/>
        </w:rPr>
        <w:t>Text</w:t>
      </w:r>
    </w:p>
    <w:p w14:paraId="4F829DC5" w14:textId="77777777" w:rsidR="003909A2" w:rsidRPr="003909A2" w:rsidRDefault="003909A2" w:rsidP="005E293B">
      <w:pPr>
        <w:rPr>
          <w:rFonts w:ascii="Georgia" w:hAnsi="Georgia"/>
          <w:color w:val="000000" w:themeColor="text1"/>
        </w:rPr>
      </w:pPr>
    </w:p>
    <w:p w14:paraId="575E0439" w14:textId="08AADAAE" w:rsidR="00DD72BC" w:rsidRPr="00DD72BC" w:rsidRDefault="00A003F4" w:rsidP="00DD72BC">
      <w:pPr>
        <w:suppressAutoHyphens w:val="0"/>
        <w:jc w:val="left"/>
        <w:rPr>
          <w:lang w:eastAsia="en-US"/>
        </w:rPr>
      </w:pPr>
      <w:r>
        <w:rPr>
          <w:noProof/>
          <w:color w:val="000000"/>
          <w:shd w:val="clear" w:color="auto" w:fill="FFFFFF"/>
          <w:lang w:eastAsia="en-US"/>
        </w:rPr>
        <w:drawing>
          <wp:inline distT="0" distB="0" distL="0" distR="0" wp14:anchorId="5629DBE8" wp14:editId="3A206AB8">
            <wp:extent cx="6138545" cy="134874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9"/>
                    <a:stretch>
                      <a:fillRect/>
                    </a:stretch>
                  </pic:blipFill>
                  <pic:spPr>
                    <a:xfrm>
                      <a:off x="0" y="0"/>
                      <a:ext cx="6138545" cy="1348740"/>
                    </a:xfrm>
                    <a:prstGeom prst="rect">
                      <a:avLst/>
                    </a:prstGeom>
                  </pic:spPr>
                </pic:pic>
              </a:graphicData>
            </a:graphic>
          </wp:inline>
        </w:drawing>
      </w:r>
    </w:p>
    <w:p w14:paraId="71A4A18F" w14:textId="77777777" w:rsidR="00830026" w:rsidRPr="00685DE4" w:rsidRDefault="00830026" w:rsidP="00830026">
      <w:pPr>
        <w:jc w:val="center"/>
        <w:rPr>
          <w:rFonts w:ascii="Georgia" w:hAnsi="Georgia"/>
          <w:sz w:val="20"/>
          <w:szCs w:val="20"/>
        </w:rPr>
      </w:pPr>
      <w:r w:rsidRPr="00685DE4">
        <w:rPr>
          <w:rFonts w:ascii="Georgia" w:hAnsi="Georgia"/>
          <w:sz w:val="20"/>
          <w:szCs w:val="20"/>
        </w:rPr>
        <w:t xml:space="preserve">Tab.: Funding Split </w:t>
      </w:r>
    </w:p>
    <w:p w14:paraId="374824EC" w14:textId="77777777" w:rsidR="00DD72BC" w:rsidRPr="0018287B" w:rsidRDefault="00DD72BC" w:rsidP="005E293B">
      <w:pPr>
        <w:rPr>
          <w:rFonts w:ascii="Georgia" w:hAnsi="Georgia"/>
        </w:rPr>
      </w:pPr>
    </w:p>
    <w:p w14:paraId="12497996" w14:textId="77777777" w:rsidR="00AF1E4C" w:rsidRPr="0018287B" w:rsidRDefault="00AF1E4C" w:rsidP="004C617A">
      <w:pPr>
        <w:pStyle w:val="Heading1"/>
        <w:numPr>
          <w:ilvl w:val="0"/>
          <w:numId w:val="0"/>
        </w:numPr>
        <w:ind w:left="907"/>
        <w:rPr>
          <w:rFonts w:ascii="Georgia" w:hAnsi="Georgia"/>
        </w:rPr>
      </w:pPr>
      <w:bookmarkStart w:id="13" w:name="_Toc313443271"/>
      <w:bookmarkStart w:id="14" w:name="_Toc495580400"/>
      <w:r w:rsidRPr="0018287B">
        <w:rPr>
          <w:rFonts w:ascii="Georgia" w:hAnsi="Georgia"/>
        </w:rPr>
        <w:lastRenderedPageBreak/>
        <w:t>4.</w:t>
      </w:r>
      <w:r w:rsidRPr="0018287B">
        <w:rPr>
          <w:rFonts w:ascii="Georgia" w:hAnsi="Georgia"/>
        </w:rPr>
        <w:tab/>
        <w:t>Support Request</w:t>
      </w:r>
      <w:bookmarkEnd w:id="13"/>
      <w:bookmarkEnd w:id="14"/>
      <w:r w:rsidRPr="0018287B">
        <w:rPr>
          <w:rFonts w:ascii="Georgia" w:hAnsi="Georgia"/>
        </w:rPr>
        <w:t xml:space="preserve"> </w:t>
      </w:r>
    </w:p>
    <w:p w14:paraId="27CA2F55" w14:textId="05CF52A5" w:rsidR="00AF1E4C" w:rsidRPr="0018287B" w:rsidRDefault="00AF1E4C" w:rsidP="004C617A">
      <w:pPr>
        <w:pStyle w:val="Heading2"/>
        <w:numPr>
          <w:ilvl w:val="0"/>
          <w:numId w:val="0"/>
        </w:numPr>
        <w:ind w:left="907"/>
        <w:rPr>
          <w:rFonts w:ascii="Georgia" w:hAnsi="Georgia" w:cs="Times New Roman"/>
        </w:rPr>
      </w:pPr>
      <w:bookmarkStart w:id="15" w:name="_Toc313443272"/>
      <w:bookmarkStart w:id="16" w:name="_Toc495580401"/>
      <w:r w:rsidRPr="0018287B">
        <w:rPr>
          <w:rFonts w:ascii="Georgia" w:hAnsi="Georgia" w:cs="Times New Roman"/>
        </w:rPr>
        <w:t>4.1</w:t>
      </w:r>
      <w:r w:rsidRPr="0018287B">
        <w:rPr>
          <w:rFonts w:ascii="Georgia" w:hAnsi="Georgia" w:cs="Times New Roman"/>
        </w:rPr>
        <w:tab/>
        <w:t>Technical Support</w:t>
      </w:r>
      <w:bookmarkEnd w:id="15"/>
      <w:bookmarkEnd w:id="16"/>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02527F8" w:rsidR="00AF1E4C" w:rsidRPr="0018287B" w:rsidRDefault="00AF1E4C" w:rsidP="005E293B">
      <w:pPr>
        <w:rPr>
          <w:rFonts w:ascii="Georgia" w:hAnsi="Georgia"/>
          <w:color w:val="0070C0"/>
        </w:rPr>
      </w:pPr>
      <w:r w:rsidRPr="0018287B">
        <w:rPr>
          <w:rFonts w:ascii="Georgia" w:hAnsi="Georgia"/>
          <w:color w:val="0070C0"/>
        </w:rPr>
        <w:t>[Please define in your own words, what type of Technical Support you request from ESA BIC</w:t>
      </w:r>
      <w:r w:rsidR="00DD72BC">
        <w:rPr>
          <w:rFonts w:ascii="Georgia" w:hAnsi="Georgia"/>
          <w:color w:val="0070C0"/>
        </w:rPr>
        <w:t xml:space="preserve"> Austria</w:t>
      </w:r>
      <w:r w:rsidRPr="0018287B">
        <w:rPr>
          <w:rFonts w:ascii="Georgia" w:hAnsi="Georgia"/>
          <w:color w:val="0070C0"/>
        </w:rPr>
        <w:t xml:space="preserve">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w:t>
      </w:r>
      <w:r w:rsidR="00DD72BC">
        <w:rPr>
          <w:rFonts w:ascii="Georgia" w:hAnsi="Georgia"/>
          <w:color w:val="0070C0"/>
        </w:rPr>
        <w:t xml:space="preserve">experts in non-space areas and to </w:t>
      </w:r>
      <w:r w:rsidR="00BD5054">
        <w:rPr>
          <w:rFonts w:ascii="Georgia" w:hAnsi="Georgia"/>
          <w:color w:val="0070C0"/>
        </w:rPr>
        <w:t xml:space="preserve">facilities is available as technical support. </w:t>
      </w:r>
      <w:r w:rsidRPr="0018287B">
        <w:rPr>
          <w:rFonts w:ascii="Georgia" w:hAnsi="Georgia"/>
          <w:color w:val="0070C0"/>
        </w:rPr>
        <w:t xml:space="preserve">For guidance, please contact ESA BIC </w:t>
      </w:r>
      <w:r w:rsidR="00DD72BC">
        <w:rPr>
          <w:rFonts w:ascii="Georgia" w:hAnsi="Georgia"/>
          <w:color w:val="0070C0"/>
        </w:rPr>
        <w:t xml:space="preserve">Austria </w:t>
      </w:r>
      <w:r w:rsidRPr="0018287B">
        <w:rPr>
          <w:rFonts w:ascii="Georgia" w:hAnsi="Georgia"/>
          <w:color w:val="0070C0"/>
        </w:rPr>
        <w:t>before you submit the application.]</w:t>
      </w:r>
    </w:p>
    <w:p w14:paraId="0BA5942A" w14:textId="77777777" w:rsidR="00AF1E4C" w:rsidRPr="0018287B" w:rsidRDefault="00AF1E4C" w:rsidP="005E293B">
      <w:pPr>
        <w:rPr>
          <w:rFonts w:ascii="Georgia" w:hAnsi="Georgia"/>
        </w:rPr>
      </w:pPr>
    </w:p>
    <w:p w14:paraId="6A31CBF3" w14:textId="77777777" w:rsidR="00AF1E4C" w:rsidRPr="003909A2" w:rsidRDefault="00AF1E4C" w:rsidP="005E293B">
      <w:pPr>
        <w:rPr>
          <w:rFonts w:ascii="Georgia" w:hAnsi="Georgia"/>
          <w:color w:val="000000" w:themeColor="text1"/>
        </w:rPr>
      </w:pPr>
      <w:r w:rsidRPr="003909A2">
        <w:rPr>
          <w:rFonts w:ascii="Georgia" w:hAnsi="Georgia"/>
          <w:color w:val="000000" w:themeColor="text1"/>
        </w:rPr>
        <w:t>Text</w:t>
      </w:r>
    </w:p>
    <w:p w14:paraId="136A0811" w14:textId="77777777" w:rsidR="00AF1E4C" w:rsidRPr="0018287B" w:rsidRDefault="00AF1E4C" w:rsidP="005E293B">
      <w:pPr>
        <w:rPr>
          <w:rFonts w:ascii="Georgia" w:hAnsi="Georgia"/>
        </w:rPr>
      </w:pPr>
    </w:p>
    <w:p w14:paraId="65C41F08" w14:textId="25A01BFD" w:rsidR="00AF1E4C" w:rsidRPr="0018287B" w:rsidRDefault="00AF1E4C" w:rsidP="004C617A">
      <w:pPr>
        <w:pStyle w:val="Heading2"/>
        <w:numPr>
          <w:ilvl w:val="0"/>
          <w:numId w:val="0"/>
        </w:numPr>
        <w:ind w:left="907"/>
        <w:rPr>
          <w:rFonts w:ascii="Georgia" w:hAnsi="Georgia" w:cs="Times New Roman"/>
        </w:rPr>
      </w:pPr>
      <w:bookmarkStart w:id="17" w:name="_Toc313443273"/>
      <w:bookmarkStart w:id="18" w:name="_Toc495580402"/>
      <w:r w:rsidRPr="0018287B">
        <w:rPr>
          <w:rFonts w:ascii="Georgia" w:hAnsi="Georgia" w:cs="Times New Roman"/>
        </w:rPr>
        <w:t>4.2</w:t>
      </w:r>
      <w:r w:rsidRPr="0018287B">
        <w:rPr>
          <w:rFonts w:ascii="Georgia" w:hAnsi="Georgia" w:cs="Times New Roman"/>
        </w:rPr>
        <w:tab/>
        <w:t xml:space="preserve">Business </w:t>
      </w:r>
      <w:r w:rsidR="00DD72BC">
        <w:rPr>
          <w:rFonts w:ascii="Georgia" w:hAnsi="Georgia" w:cs="Times New Roman"/>
        </w:rPr>
        <w:t xml:space="preserve">and Legal/IPR </w:t>
      </w:r>
      <w:r w:rsidRPr="0018287B">
        <w:rPr>
          <w:rFonts w:ascii="Georgia" w:hAnsi="Georgia" w:cs="Times New Roman"/>
        </w:rPr>
        <w:t>Support</w:t>
      </w:r>
      <w:bookmarkEnd w:id="17"/>
      <w:bookmarkEnd w:id="18"/>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EF55361"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Business </w:t>
      </w:r>
      <w:r w:rsidR="00DD72BC">
        <w:rPr>
          <w:rFonts w:ascii="Georgia" w:hAnsi="Georgia"/>
          <w:color w:val="0070C0"/>
        </w:rPr>
        <w:t xml:space="preserve">and Legal/IPR </w:t>
      </w:r>
      <w:r w:rsidRPr="0018287B">
        <w:rPr>
          <w:rFonts w:ascii="Georgia" w:hAnsi="Georgia"/>
          <w:color w:val="0070C0"/>
        </w:rPr>
        <w:t xml:space="preserve">Support you request from ESA BIC </w:t>
      </w:r>
      <w:r w:rsidR="00DD72BC">
        <w:rPr>
          <w:rFonts w:ascii="Georgia" w:hAnsi="Georgia"/>
          <w:color w:val="0070C0"/>
        </w:rPr>
        <w:t xml:space="preserve">Austria </w:t>
      </w:r>
      <w:r w:rsidRPr="0018287B">
        <w:rPr>
          <w:rFonts w:ascii="Georgia" w:hAnsi="Georgia"/>
          <w:color w:val="0070C0"/>
        </w:rPr>
        <w:t xml:space="preserve">in order to establish and grow your company. </w:t>
      </w:r>
      <w:r w:rsidR="00DD72BC">
        <w:rPr>
          <w:rFonts w:ascii="Georgia" w:hAnsi="Georgia"/>
          <w:color w:val="0070C0"/>
        </w:rPr>
        <w:t>IPR support is typically related to patents and other intellectual properties</w:t>
      </w:r>
      <w:r w:rsidR="00DD72BC" w:rsidRPr="0018287B">
        <w:rPr>
          <w:rFonts w:ascii="Georgia" w:hAnsi="Georgia"/>
          <w:color w:val="0070C0"/>
        </w:rPr>
        <w:t>.</w:t>
      </w:r>
      <w:r w:rsidR="000D68A7">
        <w:rPr>
          <w:rFonts w:ascii="Georgia" w:hAnsi="Georgia"/>
          <w:color w:val="0070C0"/>
        </w:rPr>
        <w:t xml:space="preserve"> </w:t>
      </w:r>
      <w:r w:rsidRPr="0018287B">
        <w:rPr>
          <w:rFonts w:ascii="Georgia" w:hAnsi="Georgia"/>
          <w:color w:val="0070C0"/>
        </w:rPr>
        <w:t>Such support is typically provided through coaching</w:t>
      </w:r>
      <w:r w:rsidR="000D68A7">
        <w:rPr>
          <w:rFonts w:ascii="Georgia" w:hAnsi="Georgia"/>
          <w:color w:val="0070C0"/>
        </w:rPr>
        <w:t>, workshops</w:t>
      </w:r>
      <w:r w:rsidRPr="0018287B">
        <w:rPr>
          <w:rFonts w:ascii="Georgia" w:hAnsi="Georgia"/>
          <w:color w:val="0070C0"/>
        </w:rPr>
        <w:t xml:space="preserve"> and training. For guidance, please contact ESA BIC </w:t>
      </w:r>
      <w:r w:rsidR="000D68A7">
        <w:rPr>
          <w:rFonts w:ascii="Georgia" w:hAnsi="Georgia"/>
          <w:color w:val="0070C0"/>
        </w:rPr>
        <w:t xml:space="preserve">Austria </w:t>
      </w:r>
      <w:r w:rsidRPr="0018287B">
        <w:rPr>
          <w:rFonts w:ascii="Georgia" w:hAnsi="Georgia"/>
          <w:color w:val="0070C0"/>
        </w:rPr>
        <w:t>before you submit the application</w:t>
      </w:r>
      <w:r w:rsidR="000D68A7">
        <w:rPr>
          <w:rFonts w:ascii="Georgia" w:hAnsi="Georgia"/>
          <w:color w:val="0070C0"/>
        </w:rPr>
        <w:t xml:space="preserve"> or check ESA BIC Austria’s FAQ page</w:t>
      </w:r>
      <w:r w:rsidRPr="0018287B">
        <w:rPr>
          <w:rFonts w:ascii="Georgia" w:hAnsi="Georgia"/>
          <w:color w:val="0070C0"/>
        </w:rPr>
        <w:t>.]</w:t>
      </w:r>
    </w:p>
    <w:p w14:paraId="75A5405E" w14:textId="77777777" w:rsidR="00AF1E4C" w:rsidRPr="0018287B" w:rsidRDefault="00AF1E4C" w:rsidP="005E293B">
      <w:pPr>
        <w:rPr>
          <w:rFonts w:ascii="Georgia" w:hAnsi="Georgia"/>
        </w:rPr>
      </w:pPr>
    </w:p>
    <w:p w14:paraId="5FA345CA" w14:textId="77777777" w:rsidR="00AF1E4C" w:rsidRPr="003909A2" w:rsidRDefault="00AF1E4C" w:rsidP="005E293B">
      <w:pPr>
        <w:rPr>
          <w:rFonts w:ascii="Georgia" w:hAnsi="Georgia"/>
          <w:color w:val="000000" w:themeColor="text1"/>
        </w:rPr>
      </w:pPr>
      <w:r w:rsidRPr="003909A2">
        <w:rPr>
          <w:rFonts w:ascii="Georgia" w:hAnsi="Georgia"/>
          <w:color w:val="000000" w:themeColor="text1"/>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Heading2"/>
        <w:numPr>
          <w:ilvl w:val="0"/>
          <w:numId w:val="0"/>
        </w:numPr>
        <w:ind w:left="907"/>
        <w:rPr>
          <w:rFonts w:ascii="Georgia" w:hAnsi="Georgia" w:cs="Times New Roman"/>
        </w:rPr>
      </w:pPr>
      <w:bookmarkStart w:id="19" w:name="_Toc313443274"/>
      <w:bookmarkStart w:id="20" w:name="_Toc495580403"/>
      <w:r w:rsidRPr="0018287B">
        <w:rPr>
          <w:rFonts w:ascii="Georgia" w:hAnsi="Georgia" w:cs="Times New Roman"/>
        </w:rPr>
        <w:t>4.3</w:t>
      </w:r>
      <w:r w:rsidRPr="0018287B">
        <w:rPr>
          <w:rFonts w:ascii="Georgia" w:hAnsi="Georgia" w:cs="Times New Roman"/>
        </w:rPr>
        <w:tab/>
        <w:t>Office Support</w:t>
      </w:r>
      <w:bookmarkEnd w:id="19"/>
      <w:bookmarkEnd w:id="20"/>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0A506F8B" w:rsidR="00AF1E4C" w:rsidRPr="0018287B" w:rsidRDefault="00AF1E4C" w:rsidP="005E293B">
      <w:pPr>
        <w:rPr>
          <w:rFonts w:ascii="Georgia" w:hAnsi="Georgia"/>
          <w:color w:val="0070C0"/>
        </w:rPr>
      </w:pPr>
      <w:r w:rsidRPr="0018287B">
        <w:rPr>
          <w:rFonts w:ascii="Georgia" w:hAnsi="Georgia"/>
          <w:color w:val="0070C0"/>
        </w:rPr>
        <w:t>[Please define the number of desk places and further requirements such as laboratory space. Please note that</w:t>
      </w:r>
      <w:r w:rsidR="000D68A7">
        <w:rPr>
          <w:rFonts w:ascii="Georgia" w:hAnsi="Georgia"/>
          <w:color w:val="0070C0"/>
        </w:rPr>
        <w:t>, while</w:t>
      </w:r>
      <w:r w:rsidRPr="0018287B">
        <w:rPr>
          <w:rFonts w:ascii="Georgia" w:hAnsi="Georgia"/>
          <w:color w:val="0070C0"/>
        </w:rPr>
        <w:t xml:space="preserve"> you will typically be required to </w:t>
      </w:r>
      <w:r w:rsidR="000D68A7">
        <w:rPr>
          <w:rFonts w:ascii="Georgia" w:hAnsi="Georgia"/>
          <w:color w:val="0070C0"/>
        </w:rPr>
        <w:t xml:space="preserve">pay for </w:t>
      </w:r>
      <w:r w:rsidRPr="0018287B">
        <w:rPr>
          <w:rFonts w:ascii="Georgia" w:hAnsi="Georgia"/>
          <w:color w:val="0070C0"/>
        </w:rPr>
        <w:t xml:space="preserve">office </w:t>
      </w:r>
      <w:r w:rsidR="00812BFA">
        <w:rPr>
          <w:rFonts w:ascii="Georgia" w:hAnsi="Georgia"/>
          <w:color w:val="0070C0"/>
        </w:rPr>
        <w:t>or</w:t>
      </w:r>
      <w:r w:rsidRPr="0018287B">
        <w:rPr>
          <w:rFonts w:ascii="Georgia" w:hAnsi="Georgia"/>
          <w:color w:val="0070C0"/>
        </w:rPr>
        <w:t xml:space="preserve"> lab space, common facilities at ESA BIC </w:t>
      </w:r>
      <w:r w:rsidR="000D68A7">
        <w:rPr>
          <w:rFonts w:ascii="Georgia" w:hAnsi="Georgia"/>
          <w:color w:val="0070C0"/>
        </w:rPr>
        <w:t xml:space="preserve">Austria </w:t>
      </w:r>
      <w:r w:rsidRPr="0018287B">
        <w:rPr>
          <w:rFonts w:ascii="Georgia" w:hAnsi="Georgia"/>
          <w:color w:val="0070C0"/>
        </w:rPr>
        <w:t xml:space="preserve">may be provided free of charge during incubation, such as meeting rooms. For guidance, please contact ESA BIC </w:t>
      </w:r>
      <w:r w:rsidR="000D68A7">
        <w:rPr>
          <w:rFonts w:ascii="Georgia" w:hAnsi="Georgia"/>
          <w:color w:val="0070C0"/>
        </w:rPr>
        <w:t xml:space="preserve">Austria </w:t>
      </w:r>
      <w:r w:rsidRPr="0018287B">
        <w:rPr>
          <w:rFonts w:ascii="Georgia" w:hAnsi="Georgia"/>
          <w:color w:val="0070C0"/>
        </w:rPr>
        <w:t>before you submit the application</w:t>
      </w:r>
      <w:r w:rsidR="000D68A7">
        <w:rPr>
          <w:rFonts w:ascii="Georgia" w:hAnsi="Georgia"/>
          <w:color w:val="0070C0"/>
        </w:rPr>
        <w:t>, or check ESA BIC Austria’s FAQ page</w:t>
      </w:r>
      <w:r w:rsidRPr="0018287B">
        <w:rPr>
          <w:rFonts w:ascii="Georgia" w:hAnsi="Georgia"/>
          <w:color w:val="0070C0"/>
        </w:rPr>
        <w:t>.]</w:t>
      </w:r>
    </w:p>
    <w:p w14:paraId="0F6CAC41" w14:textId="77777777" w:rsidR="00AF1E4C" w:rsidRPr="0018287B" w:rsidRDefault="00AF1E4C" w:rsidP="005E293B">
      <w:pPr>
        <w:rPr>
          <w:rFonts w:ascii="Georgia" w:hAnsi="Georgia"/>
          <w:color w:val="0070C0"/>
        </w:rPr>
      </w:pPr>
    </w:p>
    <w:p w14:paraId="5718E239" w14:textId="77777777" w:rsidR="00AF1E4C" w:rsidRPr="003909A2" w:rsidRDefault="00AF1E4C" w:rsidP="00AF1E4C">
      <w:pPr>
        <w:rPr>
          <w:rFonts w:ascii="Georgia" w:hAnsi="Georgia"/>
          <w:color w:val="000000" w:themeColor="text1"/>
        </w:rPr>
      </w:pPr>
      <w:r w:rsidRPr="003909A2">
        <w:rPr>
          <w:rFonts w:ascii="Georgia" w:hAnsi="Georgia"/>
          <w:color w:val="000000" w:themeColor="text1"/>
        </w:rPr>
        <w:t>Text</w:t>
      </w:r>
      <w:bookmarkEnd w:id="0"/>
      <w:bookmarkEnd w:id="1"/>
      <w:bookmarkEnd w:id="2"/>
    </w:p>
    <w:sectPr w:rsidR="00AF1E4C" w:rsidRPr="003909A2" w:rsidSect="003909A2">
      <w:headerReference w:type="even" r:id="rId10"/>
      <w:headerReference w:type="default" r:id="rId11"/>
      <w:footerReference w:type="even" r:id="rId12"/>
      <w:footerReference w:type="default" r:id="rId13"/>
      <w:headerReference w:type="first" r:id="rId14"/>
      <w:footerReference w:type="first" r:id="rId15"/>
      <w:pgSz w:w="11907" w:h="16840" w:code="9"/>
      <w:pgMar w:top="1580" w:right="1106" w:bottom="1417" w:left="1134" w:header="771" w:footer="8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D11FA" w14:textId="77777777" w:rsidR="00775D0A" w:rsidRDefault="00775D0A" w:rsidP="0048765E">
      <w:r>
        <w:separator/>
      </w:r>
    </w:p>
  </w:endnote>
  <w:endnote w:type="continuationSeparator" w:id="0">
    <w:p w14:paraId="699548A2" w14:textId="77777777" w:rsidR="00775D0A" w:rsidRDefault="00775D0A"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80"/>
    <w:family w:val="auto"/>
    <w:pitch w:val="default"/>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20B0604020202020204"/>
    <w:charset w:val="4D"/>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45854649"/>
      <w:docPartObj>
        <w:docPartGallery w:val="Page Numbers (Bottom of Page)"/>
        <w:docPartUnique/>
      </w:docPartObj>
    </w:sdtPr>
    <w:sdtEndPr>
      <w:rPr>
        <w:rStyle w:val="PageNumber"/>
      </w:rPr>
    </w:sdtEnd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FAAC" w14:textId="77777777" w:rsidR="00685DE4" w:rsidRPr="001E4039" w:rsidRDefault="00685DE4" w:rsidP="00685DE4">
    <w:pPr>
      <w:pStyle w:val="Header"/>
      <w:jc w:val="left"/>
      <w:rPr>
        <w:color w:val="595959" w:themeColor="text1" w:themeTint="A6"/>
        <w:sz w:val="16"/>
        <w:szCs w:val="16"/>
        <w:lang w:val="en-US"/>
      </w:rPr>
    </w:pPr>
    <w:r w:rsidRPr="001E4039">
      <w:rPr>
        <w:color w:val="595959" w:themeColor="text1" w:themeTint="A6"/>
        <w:sz w:val="16"/>
        <w:szCs w:val="16"/>
        <w:lang w:val="en-US"/>
      </w:rPr>
      <w:t>ESA BIC Application Template – Incubation Proposal, v5.0, 26/08/2020</w:t>
    </w:r>
  </w:p>
  <w:p w14:paraId="0BE88CC1" w14:textId="7828AFD1" w:rsidR="00B009EF" w:rsidRPr="001E4039" w:rsidRDefault="00685DE4" w:rsidP="00685DE4">
    <w:pPr>
      <w:pStyle w:val="Header"/>
      <w:rPr>
        <w:color w:val="595959" w:themeColor="text1" w:themeTint="A6"/>
        <w:lang w:val="pt-PT"/>
      </w:rPr>
    </w:pPr>
    <w:r w:rsidRPr="001E4039">
      <w:rPr>
        <w:color w:val="595959" w:themeColor="text1" w:themeTint="A6"/>
        <w:sz w:val="16"/>
        <w:szCs w:val="16"/>
        <w:lang w:val="en-US"/>
      </w:rPr>
      <w:t>ESA BIC Austria – ref. SPG/ESASSCAT/2021/T/008 – Oct. 2021</w:t>
    </w:r>
    <w:r w:rsidRPr="001E4039">
      <w:rPr>
        <w:color w:val="595959" w:themeColor="text1" w:themeTint="A6"/>
        <w:sz w:val="16"/>
        <w:szCs w:val="16"/>
        <w:lang w:val="en-US"/>
      </w:rPr>
      <w:tab/>
    </w:r>
    <w:r w:rsidRPr="001E4039">
      <w:rPr>
        <w:color w:val="595959" w:themeColor="text1" w:themeTint="A6"/>
        <w:sz w:val="16"/>
        <w:szCs w:val="16"/>
        <w:lang w:val="en-US"/>
      </w:rPr>
      <w:tab/>
    </w:r>
    <w:r w:rsidRPr="001E4039">
      <w:rPr>
        <w:color w:val="595959" w:themeColor="text1" w:themeTint="A6"/>
        <w:sz w:val="16"/>
        <w:szCs w:val="16"/>
        <w:lang w:val="en-US"/>
      </w:rPr>
      <w:tab/>
    </w:r>
    <w:r w:rsidRPr="001E4039">
      <w:rPr>
        <w:color w:val="595959" w:themeColor="text1" w:themeTint="A6"/>
        <w:sz w:val="16"/>
        <w:szCs w:val="16"/>
        <w:lang w:val="en-US"/>
      </w:rPr>
      <w:fldChar w:fldCharType="begin"/>
    </w:r>
    <w:r w:rsidRPr="001E4039">
      <w:rPr>
        <w:color w:val="595959" w:themeColor="text1" w:themeTint="A6"/>
        <w:sz w:val="16"/>
        <w:szCs w:val="16"/>
        <w:lang w:val="en-US"/>
      </w:rPr>
      <w:instrText xml:space="preserve"> PAGE  \* Arabic  \* MERGEFORMAT </w:instrText>
    </w:r>
    <w:r w:rsidRPr="001E4039">
      <w:rPr>
        <w:color w:val="595959" w:themeColor="text1" w:themeTint="A6"/>
        <w:sz w:val="16"/>
        <w:szCs w:val="16"/>
        <w:lang w:val="en-US"/>
      </w:rPr>
      <w:fldChar w:fldCharType="separate"/>
    </w:r>
    <w:r w:rsidRPr="001E4039">
      <w:rPr>
        <w:color w:val="595959" w:themeColor="text1" w:themeTint="A6"/>
        <w:sz w:val="16"/>
        <w:szCs w:val="16"/>
        <w:lang w:val="en-US"/>
      </w:rPr>
      <w:t>1</w:t>
    </w:r>
    <w:r w:rsidRPr="001E4039">
      <w:rPr>
        <w:color w:val="595959" w:themeColor="text1" w:themeTint="A6"/>
        <w:sz w:val="16"/>
        <w:szCs w:val="16"/>
        <w:lang w:val="en-US"/>
      </w:rPr>
      <w:fldChar w:fldCharType="end"/>
    </w:r>
    <w:r w:rsidRPr="001E4039">
      <w:rPr>
        <w:color w:val="595959" w:themeColor="text1" w:themeTint="A6"/>
        <w:sz w:val="16"/>
        <w:szCs w:val="16"/>
        <w:lang w:val="en-US"/>
      </w:rPr>
      <w:t xml:space="preserve"> / </w:t>
    </w:r>
    <w:r w:rsidRPr="001E4039">
      <w:rPr>
        <w:color w:val="595959" w:themeColor="text1" w:themeTint="A6"/>
        <w:sz w:val="16"/>
        <w:szCs w:val="16"/>
        <w:lang w:val="en-US"/>
      </w:rPr>
      <w:fldChar w:fldCharType="begin"/>
    </w:r>
    <w:r w:rsidRPr="001E4039">
      <w:rPr>
        <w:color w:val="595959" w:themeColor="text1" w:themeTint="A6"/>
        <w:sz w:val="16"/>
        <w:szCs w:val="16"/>
        <w:lang w:val="en-US"/>
      </w:rPr>
      <w:instrText xml:space="preserve"> NUMPAGES  \* Arabic  \* MERGEFORMAT </w:instrText>
    </w:r>
    <w:r w:rsidRPr="001E4039">
      <w:rPr>
        <w:color w:val="595959" w:themeColor="text1" w:themeTint="A6"/>
        <w:sz w:val="16"/>
        <w:szCs w:val="16"/>
        <w:lang w:val="en-US"/>
      </w:rPr>
      <w:fldChar w:fldCharType="separate"/>
    </w:r>
    <w:r w:rsidRPr="001E4039">
      <w:rPr>
        <w:color w:val="595959" w:themeColor="text1" w:themeTint="A6"/>
        <w:sz w:val="16"/>
        <w:szCs w:val="16"/>
        <w:lang w:val="en-US"/>
      </w:rPr>
      <w:t>6</w:t>
    </w:r>
    <w:r w:rsidRPr="001E4039">
      <w:rPr>
        <w:color w:val="595959" w:themeColor="text1" w:themeTint="A6"/>
        <w:sz w:val="16"/>
        <w:szCs w:val="16"/>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A6BC" w14:textId="77777777" w:rsidR="001E4039" w:rsidRDefault="001E4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ED017" w14:textId="77777777" w:rsidR="00775D0A" w:rsidRDefault="00775D0A" w:rsidP="0048765E">
      <w:r>
        <w:separator/>
      </w:r>
    </w:p>
  </w:footnote>
  <w:footnote w:type="continuationSeparator" w:id="0">
    <w:p w14:paraId="44AABD46" w14:textId="77777777" w:rsidR="00775D0A" w:rsidRDefault="00775D0A"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84742" w14:textId="77777777" w:rsidR="001E4039" w:rsidRDefault="001E40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E75C2" w14:textId="77777777" w:rsidR="001E4039" w:rsidRDefault="001E40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20D94" w14:textId="77777777" w:rsidR="001E4039" w:rsidRDefault="001E4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1"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3"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5"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6E561D30"/>
    <w:multiLevelType w:val="hybridMultilevel"/>
    <w:tmpl w:val="FBA44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25"/>
  </w:num>
  <w:num w:numId="14">
    <w:abstractNumId w:val="33"/>
  </w:num>
  <w:num w:numId="15">
    <w:abstractNumId w:val="55"/>
  </w:num>
  <w:num w:numId="16">
    <w:abstractNumId w:val="13"/>
  </w:num>
  <w:num w:numId="17">
    <w:abstractNumId w:val="57"/>
  </w:num>
  <w:num w:numId="18">
    <w:abstractNumId w:val="28"/>
  </w:num>
  <w:num w:numId="19">
    <w:abstractNumId w:val="30"/>
  </w:num>
  <w:num w:numId="20">
    <w:abstractNumId w:val="61"/>
  </w:num>
  <w:num w:numId="21">
    <w:abstractNumId w:val="27"/>
  </w:num>
  <w:num w:numId="22">
    <w:abstractNumId w:val="38"/>
  </w:num>
  <w:num w:numId="23">
    <w:abstractNumId w:val="39"/>
  </w:num>
  <w:num w:numId="24">
    <w:abstractNumId w:val="60"/>
  </w:num>
  <w:num w:numId="25">
    <w:abstractNumId w:val="46"/>
  </w:num>
  <w:num w:numId="26">
    <w:abstractNumId w:val="45"/>
  </w:num>
  <w:num w:numId="27">
    <w:abstractNumId w:val="65"/>
  </w:num>
  <w:num w:numId="28">
    <w:abstractNumId w:val="32"/>
  </w:num>
  <w:num w:numId="29">
    <w:abstractNumId w:val="37"/>
  </w:num>
  <w:num w:numId="30">
    <w:abstractNumId w:val="23"/>
  </w:num>
  <w:num w:numId="31">
    <w:abstractNumId w:val="31"/>
  </w:num>
  <w:num w:numId="32">
    <w:abstractNumId w:val="42"/>
  </w:num>
  <w:num w:numId="33">
    <w:abstractNumId w:val="62"/>
  </w:num>
  <w:num w:numId="34">
    <w:abstractNumId w:val="48"/>
  </w:num>
  <w:num w:numId="35">
    <w:abstractNumId w:val="47"/>
  </w:num>
  <w:num w:numId="36">
    <w:abstractNumId w:val="18"/>
  </w:num>
  <w:num w:numId="37">
    <w:abstractNumId w:val="63"/>
  </w:num>
  <w:num w:numId="38">
    <w:abstractNumId w:val="29"/>
  </w:num>
  <w:num w:numId="39">
    <w:abstractNumId w:val="24"/>
  </w:num>
  <w:num w:numId="40">
    <w:abstractNumId w:val="21"/>
  </w:num>
  <w:num w:numId="41">
    <w:abstractNumId w:val="12"/>
  </w:num>
  <w:num w:numId="42">
    <w:abstractNumId w:val="14"/>
  </w:num>
  <w:num w:numId="43">
    <w:abstractNumId w:val="49"/>
  </w:num>
  <w:num w:numId="44">
    <w:abstractNumId w:val="17"/>
  </w:num>
  <w:num w:numId="45">
    <w:abstractNumId w:val="15"/>
  </w:num>
  <w:num w:numId="46">
    <w:abstractNumId w:val="22"/>
  </w:num>
  <w:num w:numId="47">
    <w:abstractNumId w:val="53"/>
  </w:num>
  <w:num w:numId="48">
    <w:abstractNumId w:val="43"/>
  </w:num>
  <w:num w:numId="49">
    <w:abstractNumId w:val="52"/>
  </w:num>
  <w:num w:numId="50">
    <w:abstractNumId w:val="50"/>
  </w:num>
  <w:num w:numId="51">
    <w:abstractNumId w:val="54"/>
  </w:num>
  <w:num w:numId="52">
    <w:abstractNumId w:val="51"/>
  </w:num>
  <w:num w:numId="53">
    <w:abstractNumId w:val="36"/>
  </w:num>
  <w:num w:numId="54">
    <w:abstractNumId w:val="19"/>
  </w:num>
  <w:num w:numId="55">
    <w:abstractNumId w:val="58"/>
  </w:num>
  <w:num w:numId="56">
    <w:abstractNumId w:val="16"/>
  </w:num>
  <w:num w:numId="57">
    <w:abstractNumId w:val="44"/>
  </w:num>
  <w:num w:numId="58">
    <w:abstractNumId w:val="41"/>
  </w:num>
  <w:num w:numId="59">
    <w:abstractNumId w:val="40"/>
  </w:num>
  <w:num w:numId="60">
    <w:abstractNumId w:val="20"/>
  </w:num>
  <w:num w:numId="61">
    <w:abstractNumId w:val="59"/>
  </w:num>
  <w:num w:numId="62">
    <w:abstractNumId w:val="11"/>
  </w:num>
  <w:num w:numId="63">
    <w:abstractNumId w:val="35"/>
  </w:num>
  <w:num w:numId="64">
    <w:abstractNumId w:val="26"/>
  </w:num>
  <w:num w:numId="65">
    <w:abstractNumId w:val="5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5727"/>
    <w:rsid w:val="00033126"/>
    <w:rsid w:val="000401A4"/>
    <w:rsid w:val="000404CF"/>
    <w:rsid w:val="00040C6A"/>
    <w:rsid w:val="00040F57"/>
    <w:rsid w:val="00041E03"/>
    <w:rsid w:val="00043B29"/>
    <w:rsid w:val="000454C6"/>
    <w:rsid w:val="000545D4"/>
    <w:rsid w:val="00067F88"/>
    <w:rsid w:val="00071775"/>
    <w:rsid w:val="00081195"/>
    <w:rsid w:val="000825DA"/>
    <w:rsid w:val="0008268B"/>
    <w:rsid w:val="00082C02"/>
    <w:rsid w:val="0009105A"/>
    <w:rsid w:val="000A6695"/>
    <w:rsid w:val="000A72EA"/>
    <w:rsid w:val="000B3EAB"/>
    <w:rsid w:val="000B7110"/>
    <w:rsid w:val="000B72AD"/>
    <w:rsid w:val="000C582D"/>
    <w:rsid w:val="000C70CD"/>
    <w:rsid w:val="000D1D50"/>
    <w:rsid w:val="000D68A7"/>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29F"/>
    <w:rsid w:val="00147C50"/>
    <w:rsid w:val="00154C16"/>
    <w:rsid w:val="00154C6B"/>
    <w:rsid w:val="0015601E"/>
    <w:rsid w:val="0015610A"/>
    <w:rsid w:val="001651B1"/>
    <w:rsid w:val="00177E4E"/>
    <w:rsid w:val="00180136"/>
    <w:rsid w:val="00182314"/>
    <w:rsid w:val="0018287B"/>
    <w:rsid w:val="00182B7E"/>
    <w:rsid w:val="001952B2"/>
    <w:rsid w:val="00195CA7"/>
    <w:rsid w:val="001A2BC5"/>
    <w:rsid w:val="001A650A"/>
    <w:rsid w:val="001B1607"/>
    <w:rsid w:val="001B45D4"/>
    <w:rsid w:val="001C07DA"/>
    <w:rsid w:val="001D6A3A"/>
    <w:rsid w:val="001E0EE5"/>
    <w:rsid w:val="001E1BDA"/>
    <w:rsid w:val="001E4039"/>
    <w:rsid w:val="001E42FE"/>
    <w:rsid w:val="001E523B"/>
    <w:rsid w:val="001F1668"/>
    <w:rsid w:val="001F5A0A"/>
    <w:rsid w:val="00206B8B"/>
    <w:rsid w:val="00210C7D"/>
    <w:rsid w:val="002113D0"/>
    <w:rsid w:val="0021283F"/>
    <w:rsid w:val="002137F2"/>
    <w:rsid w:val="0021451D"/>
    <w:rsid w:val="0021729D"/>
    <w:rsid w:val="00217A1D"/>
    <w:rsid w:val="002226C4"/>
    <w:rsid w:val="00225D94"/>
    <w:rsid w:val="00227DCD"/>
    <w:rsid w:val="0023683F"/>
    <w:rsid w:val="0024255A"/>
    <w:rsid w:val="0024551B"/>
    <w:rsid w:val="00251957"/>
    <w:rsid w:val="00253DB5"/>
    <w:rsid w:val="00255EFE"/>
    <w:rsid w:val="002600A0"/>
    <w:rsid w:val="00265BC6"/>
    <w:rsid w:val="00280D66"/>
    <w:rsid w:val="00292AED"/>
    <w:rsid w:val="002939BE"/>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D7643"/>
    <w:rsid w:val="002E109D"/>
    <w:rsid w:val="002E6578"/>
    <w:rsid w:val="002E7BA8"/>
    <w:rsid w:val="002F10DF"/>
    <w:rsid w:val="002F1540"/>
    <w:rsid w:val="002F377E"/>
    <w:rsid w:val="002F679E"/>
    <w:rsid w:val="0030090E"/>
    <w:rsid w:val="00300B57"/>
    <w:rsid w:val="0031350E"/>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9A2"/>
    <w:rsid w:val="003A122C"/>
    <w:rsid w:val="003B18F5"/>
    <w:rsid w:val="003B2AC9"/>
    <w:rsid w:val="003B32FC"/>
    <w:rsid w:val="003B61F8"/>
    <w:rsid w:val="003C0855"/>
    <w:rsid w:val="003C16FD"/>
    <w:rsid w:val="003C7BF6"/>
    <w:rsid w:val="003E3836"/>
    <w:rsid w:val="003E3C08"/>
    <w:rsid w:val="003E4AA1"/>
    <w:rsid w:val="003E62B6"/>
    <w:rsid w:val="003E691B"/>
    <w:rsid w:val="003F144E"/>
    <w:rsid w:val="003F17A0"/>
    <w:rsid w:val="003F453C"/>
    <w:rsid w:val="003F5CF6"/>
    <w:rsid w:val="00400943"/>
    <w:rsid w:val="0040726C"/>
    <w:rsid w:val="004147C5"/>
    <w:rsid w:val="004161A6"/>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4E1F"/>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25AE3"/>
    <w:rsid w:val="00533E6B"/>
    <w:rsid w:val="00534EAC"/>
    <w:rsid w:val="00546162"/>
    <w:rsid w:val="00552AE6"/>
    <w:rsid w:val="005616A3"/>
    <w:rsid w:val="0056747E"/>
    <w:rsid w:val="00570A76"/>
    <w:rsid w:val="00580971"/>
    <w:rsid w:val="005A45EB"/>
    <w:rsid w:val="005A5E6A"/>
    <w:rsid w:val="005B0A03"/>
    <w:rsid w:val="005B29AD"/>
    <w:rsid w:val="005B60A2"/>
    <w:rsid w:val="005C230D"/>
    <w:rsid w:val="005C7F18"/>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638E"/>
    <w:rsid w:val="0064060C"/>
    <w:rsid w:val="006412D2"/>
    <w:rsid w:val="006416DA"/>
    <w:rsid w:val="006430C8"/>
    <w:rsid w:val="006434A8"/>
    <w:rsid w:val="00650FA5"/>
    <w:rsid w:val="0065228F"/>
    <w:rsid w:val="00655900"/>
    <w:rsid w:val="00655F97"/>
    <w:rsid w:val="006619D4"/>
    <w:rsid w:val="00665620"/>
    <w:rsid w:val="00673952"/>
    <w:rsid w:val="00680B38"/>
    <w:rsid w:val="0068118C"/>
    <w:rsid w:val="00681B47"/>
    <w:rsid w:val="00684804"/>
    <w:rsid w:val="00685DE4"/>
    <w:rsid w:val="00686E8E"/>
    <w:rsid w:val="0069148B"/>
    <w:rsid w:val="00694B05"/>
    <w:rsid w:val="006A517C"/>
    <w:rsid w:val="006B0029"/>
    <w:rsid w:val="006B5759"/>
    <w:rsid w:val="006B7AAD"/>
    <w:rsid w:val="006C380A"/>
    <w:rsid w:val="006D3267"/>
    <w:rsid w:val="006D46EF"/>
    <w:rsid w:val="006D6274"/>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5D0A"/>
    <w:rsid w:val="007808D1"/>
    <w:rsid w:val="00780D4E"/>
    <w:rsid w:val="007824E6"/>
    <w:rsid w:val="00786EE6"/>
    <w:rsid w:val="00790451"/>
    <w:rsid w:val="00793462"/>
    <w:rsid w:val="0079679B"/>
    <w:rsid w:val="007A5B4A"/>
    <w:rsid w:val="007B1816"/>
    <w:rsid w:val="007B22F6"/>
    <w:rsid w:val="007B27C8"/>
    <w:rsid w:val="007C3DAB"/>
    <w:rsid w:val="007C5CAF"/>
    <w:rsid w:val="007C6462"/>
    <w:rsid w:val="007D1EC7"/>
    <w:rsid w:val="007D45B5"/>
    <w:rsid w:val="007D5147"/>
    <w:rsid w:val="007D6348"/>
    <w:rsid w:val="007D68D9"/>
    <w:rsid w:val="007E0BBB"/>
    <w:rsid w:val="007E0EF4"/>
    <w:rsid w:val="007E19FD"/>
    <w:rsid w:val="007E7082"/>
    <w:rsid w:val="007F162E"/>
    <w:rsid w:val="007F6522"/>
    <w:rsid w:val="00800329"/>
    <w:rsid w:val="00806ACF"/>
    <w:rsid w:val="00812BFA"/>
    <w:rsid w:val="00827501"/>
    <w:rsid w:val="00830026"/>
    <w:rsid w:val="00831B98"/>
    <w:rsid w:val="00833156"/>
    <w:rsid w:val="00836EA7"/>
    <w:rsid w:val="00841222"/>
    <w:rsid w:val="008475EF"/>
    <w:rsid w:val="00850206"/>
    <w:rsid w:val="008520FD"/>
    <w:rsid w:val="00853D6D"/>
    <w:rsid w:val="00854688"/>
    <w:rsid w:val="008578B3"/>
    <w:rsid w:val="00860127"/>
    <w:rsid w:val="00864788"/>
    <w:rsid w:val="00871194"/>
    <w:rsid w:val="00874E94"/>
    <w:rsid w:val="008751E7"/>
    <w:rsid w:val="00881C07"/>
    <w:rsid w:val="00893250"/>
    <w:rsid w:val="0089486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7239"/>
    <w:rsid w:val="009C72FE"/>
    <w:rsid w:val="009D72FF"/>
    <w:rsid w:val="009E0A46"/>
    <w:rsid w:val="009E25C1"/>
    <w:rsid w:val="009E54D7"/>
    <w:rsid w:val="009F37BB"/>
    <w:rsid w:val="00A00236"/>
    <w:rsid w:val="00A003F4"/>
    <w:rsid w:val="00A0084D"/>
    <w:rsid w:val="00A013C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39C"/>
    <w:rsid w:val="00A73D9C"/>
    <w:rsid w:val="00A73DB2"/>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1A0B"/>
    <w:rsid w:val="00B33886"/>
    <w:rsid w:val="00B34EE1"/>
    <w:rsid w:val="00B4699F"/>
    <w:rsid w:val="00B5664F"/>
    <w:rsid w:val="00B65A45"/>
    <w:rsid w:val="00B66627"/>
    <w:rsid w:val="00B70EA4"/>
    <w:rsid w:val="00B70F9F"/>
    <w:rsid w:val="00B71A1B"/>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57B00"/>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DAF"/>
    <w:rsid w:val="00D437BC"/>
    <w:rsid w:val="00D453AC"/>
    <w:rsid w:val="00D50EA5"/>
    <w:rsid w:val="00D518B1"/>
    <w:rsid w:val="00D521B8"/>
    <w:rsid w:val="00D54FD4"/>
    <w:rsid w:val="00D60D67"/>
    <w:rsid w:val="00D67B79"/>
    <w:rsid w:val="00D71808"/>
    <w:rsid w:val="00D7214E"/>
    <w:rsid w:val="00D80C14"/>
    <w:rsid w:val="00D84605"/>
    <w:rsid w:val="00D906BA"/>
    <w:rsid w:val="00D90FC6"/>
    <w:rsid w:val="00D9326B"/>
    <w:rsid w:val="00D934A8"/>
    <w:rsid w:val="00DA442C"/>
    <w:rsid w:val="00DA7119"/>
    <w:rsid w:val="00DB0D47"/>
    <w:rsid w:val="00DB5056"/>
    <w:rsid w:val="00DB74F1"/>
    <w:rsid w:val="00DC5D62"/>
    <w:rsid w:val="00DC6EDE"/>
    <w:rsid w:val="00DD2F92"/>
    <w:rsid w:val="00DD71A1"/>
    <w:rsid w:val="00DD72BC"/>
    <w:rsid w:val="00DD7E39"/>
    <w:rsid w:val="00DE5347"/>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108C"/>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 w:type="paragraph" w:customStyle="1" w:styleId="paragraph">
    <w:name w:val="paragraph"/>
    <w:basedOn w:val="Normal"/>
    <w:rsid w:val="00DD72BC"/>
    <w:pPr>
      <w:suppressAutoHyphens w:val="0"/>
      <w:spacing w:before="100" w:beforeAutospacing="1" w:after="100" w:afterAutospacing="1"/>
      <w:jc w:val="left"/>
    </w:pPr>
    <w:rPr>
      <w:lang w:eastAsia="en-US"/>
    </w:rPr>
  </w:style>
  <w:style w:type="character" w:customStyle="1" w:styleId="eop">
    <w:name w:val="eop"/>
    <w:basedOn w:val="DefaultParagraphFont"/>
    <w:rsid w:val="00DD72BC"/>
  </w:style>
  <w:style w:type="character" w:customStyle="1" w:styleId="normaltextrun">
    <w:name w:val="normaltextrun"/>
    <w:basedOn w:val="DefaultParagraphFont"/>
    <w:rsid w:val="00DD7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519006454">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24260803">
      <w:bodyDiv w:val="1"/>
      <w:marLeft w:val="0"/>
      <w:marRight w:val="0"/>
      <w:marTop w:val="0"/>
      <w:marBottom w:val="0"/>
      <w:divBdr>
        <w:top w:val="none" w:sz="0" w:space="0" w:color="auto"/>
        <w:left w:val="none" w:sz="0" w:space="0" w:color="auto"/>
        <w:bottom w:val="none" w:sz="0" w:space="0" w:color="auto"/>
        <w:right w:val="none" w:sz="0" w:space="0" w:color="auto"/>
      </w:divBdr>
      <w:divsChild>
        <w:div w:id="1106734683">
          <w:marLeft w:val="0"/>
          <w:marRight w:val="0"/>
          <w:marTop w:val="0"/>
          <w:marBottom w:val="0"/>
          <w:divBdr>
            <w:top w:val="none" w:sz="0" w:space="0" w:color="auto"/>
            <w:left w:val="none" w:sz="0" w:space="0" w:color="auto"/>
            <w:bottom w:val="none" w:sz="0" w:space="0" w:color="auto"/>
            <w:right w:val="none" w:sz="0" w:space="0" w:color="auto"/>
          </w:divBdr>
        </w:div>
        <w:div w:id="992488967">
          <w:marLeft w:val="0"/>
          <w:marRight w:val="0"/>
          <w:marTop w:val="0"/>
          <w:marBottom w:val="0"/>
          <w:divBdr>
            <w:top w:val="none" w:sz="0" w:space="0" w:color="auto"/>
            <w:left w:val="none" w:sz="0" w:space="0" w:color="auto"/>
            <w:bottom w:val="none" w:sz="0" w:space="0" w:color="auto"/>
            <w:right w:val="none" w:sz="0" w:space="0" w:color="auto"/>
          </w:divBdr>
          <w:divsChild>
            <w:div w:id="1642148849">
              <w:marLeft w:val="-75"/>
              <w:marRight w:val="0"/>
              <w:marTop w:val="30"/>
              <w:marBottom w:val="30"/>
              <w:divBdr>
                <w:top w:val="none" w:sz="0" w:space="0" w:color="auto"/>
                <w:left w:val="none" w:sz="0" w:space="0" w:color="auto"/>
                <w:bottom w:val="none" w:sz="0" w:space="0" w:color="auto"/>
                <w:right w:val="none" w:sz="0" w:space="0" w:color="auto"/>
              </w:divBdr>
              <w:divsChild>
                <w:div w:id="907307661">
                  <w:marLeft w:val="0"/>
                  <w:marRight w:val="0"/>
                  <w:marTop w:val="0"/>
                  <w:marBottom w:val="0"/>
                  <w:divBdr>
                    <w:top w:val="none" w:sz="0" w:space="0" w:color="auto"/>
                    <w:left w:val="none" w:sz="0" w:space="0" w:color="auto"/>
                    <w:bottom w:val="none" w:sz="0" w:space="0" w:color="auto"/>
                    <w:right w:val="none" w:sz="0" w:space="0" w:color="auto"/>
                  </w:divBdr>
                  <w:divsChild>
                    <w:div w:id="1095713001">
                      <w:marLeft w:val="0"/>
                      <w:marRight w:val="0"/>
                      <w:marTop w:val="0"/>
                      <w:marBottom w:val="0"/>
                      <w:divBdr>
                        <w:top w:val="none" w:sz="0" w:space="0" w:color="auto"/>
                        <w:left w:val="none" w:sz="0" w:space="0" w:color="auto"/>
                        <w:bottom w:val="none" w:sz="0" w:space="0" w:color="auto"/>
                        <w:right w:val="none" w:sz="0" w:space="0" w:color="auto"/>
                      </w:divBdr>
                    </w:div>
                  </w:divsChild>
                </w:div>
                <w:div w:id="1631860554">
                  <w:marLeft w:val="0"/>
                  <w:marRight w:val="0"/>
                  <w:marTop w:val="0"/>
                  <w:marBottom w:val="0"/>
                  <w:divBdr>
                    <w:top w:val="none" w:sz="0" w:space="0" w:color="auto"/>
                    <w:left w:val="none" w:sz="0" w:space="0" w:color="auto"/>
                    <w:bottom w:val="none" w:sz="0" w:space="0" w:color="auto"/>
                    <w:right w:val="none" w:sz="0" w:space="0" w:color="auto"/>
                  </w:divBdr>
                  <w:divsChild>
                    <w:div w:id="1049299631">
                      <w:marLeft w:val="0"/>
                      <w:marRight w:val="0"/>
                      <w:marTop w:val="0"/>
                      <w:marBottom w:val="0"/>
                      <w:divBdr>
                        <w:top w:val="none" w:sz="0" w:space="0" w:color="auto"/>
                        <w:left w:val="none" w:sz="0" w:space="0" w:color="auto"/>
                        <w:bottom w:val="none" w:sz="0" w:space="0" w:color="auto"/>
                        <w:right w:val="none" w:sz="0" w:space="0" w:color="auto"/>
                      </w:divBdr>
                    </w:div>
                  </w:divsChild>
                </w:div>
                <w:div w:id="1275332373">
                  <w:marLeft w:val="0"/>
                  <w:marRight w:val="0"/>
                  <w:marTop w:val="0"/>
                  <w:marBottom w:val="0"/>
                  <w:divBdr>
                    <w:top w:val="none" w:sz="0" w:space="0" w:color="auto"/>
                    <w:left w:val="none" w:sz="0" w:space="0" w:color="auto"/>
                    <w:bottom w:val="none" w:sz="0" w:space="0" w:color="auto"/>
                    <w:right w:val="none" w:sz="0" w:space="0" w:color="auto"/>
                  </w:divBdr>
                  <w:divsChild>
                    <w:div w:id="680858871">
                      <w:marLeft w:val="0"/>
                      <w:marRight w:val="0"/>
                      <w:marTop w:val="0"/>
                      <w:marBottom w:val="0"/>
                      <w:divBdr>
                        <w:top w:val="none" w:sz="0" w:space="0" w:color="auto"/>
                        <w:left w:val="none" w:sz="0" w:space="0" w:color="auto"/>
                        <w:bottom w:val="none" w:sz="0" w:space="0" w:color="auto"/>
                        <w:right w:val="none" w:sz="0" w:space="0" w:color="auto"/>
                      </w:divBdr>
                    </w:div>
                  </w:divsChild>
                </w:div>
                <w:div w:id="25102814">
                  <w:marLeft w:val="0"/>
                  <w:marRight w:val="0"/>
                  <w:marTop w:val="0"/>
                  <w:marBottom w:val="0"/>
                  <w:divBdr>
                    <w:top w:val="none" w:sz="0" w:space="0" w:color="auto"/>
                    <w:left w:val="none" w:sz="0" w:space="0" w:color="auto"/>
                    <w:bottom w:val="none" w:sz="0" w:space="0" w:color="auto"/>
                    <w:right w:val="none" w:sz="0" w:space="0" w:color="auto"/>
                  </w:divBdr>
                  <w:divsChild>
                    <w:div w:id="872621265">
                      <w:marLeft w:val="0"/>
                      <w:marRight w:val="0"/>
                      <w:marTop w:val="0"/>
                      <w:marBottom w:val="0"/>
                      <w:divBdr>
                        <w:top w:val="none" w:sz="0" w:space="0" w:color="auto"/>
                        <w:left w:val="none" w:sz="0" w:space="0" w:color="auto"/>
                        <w:bottom w:val="none" w:sz="0" w:space="0" w:color="auto"/>
                        <w:right w:val="none" w:sz="0" w:space="0" w:color="auto"/>
                      </w:divBdr>
                    </w:div>
                  </w:divsChild>
                </w:div>
                <w:div w:id="750587841">
                  <w:marLeft w:val="0"/>
                  <w:marRight w:val="0"/>
                  <w:marTop w:val="0"/>
                  <w:marBottom w:val="0"/>
                  <w:divBdr>
                    <w:top w:val="none" w:sz="0" w:space="0" w:color="auto"/>
                    <w:left w:val="none" w:sz="0" w:space="0" w:color="auto"/>
                    <w:bottom w:val="none" w:sz="0" w:space="0" w:color="auto"/>
                    <w:right w:val="none" w:sz="0" w:space="0" w:color="auto"/>
                  </w:divBdr>
                  <w:divsChild>
                    <w:div w:id="129831328">
                      <w:marLeft w:val="0"/>
                      <w:marRight w:val="0"/>
                      <w:marTop w:val="0"/>
                      <w:marBottom w:val="0"/>
                      <w:divBdr>
                        <w:top w:val="none" w:sz="0" w:space="0" w:color="auto"/>
                        <w:left w:val="none" w:sz="0" w:space="0" w:color="auto"/>
                        <w:bottom w:val="none" w:sz="0" w:space="0" w:color="auto"/>
                        <w:right w:val="none" w:sz="0" w:space="0" w:color="auto"/>
                      </w:divBdr>
                    </w:div>
                  </w:divsChild>
                </w:div>
                <w:div w:id="1657148068">
                  <w:marLeft w:val="0"/>
                  <w:marRight w:val="0"/>
                  <w:marTop w:val="0"/>
                  <w:marBottom w:val="0"/>
                  <w:divBdr>
                    <w:top w:val="none" w:sz="0" w:space="0" w:color="auto"/>
                    <w:left w:val="none" w:sz="0" w:space="0" w:color="auto"/>
                    <w:bottom w:val="none" w:sz="0" w:space="0" w:color="auto"/>
                    <w:right w:val="none" w:sz="0" w:space="0" w:color="auto"/>
                  </w:divBdr>
                  <w:divsChild>
                    <w:div w:id="1631937028">
                      <w:marLeft w:val="0"/>
                      <w:marRight w:val="0"/>
                      <w:marTop w:val="0"/>
                      <w:marBottom w:val="0"/>
                      <w:divBdr>
                        <w:top w:val="none" w:sz="0" w:space="0" w:color="auto"/>
                        <w:left w:val="none" w:sz="0" w:space="0" w:color="auto"/>
                        <w:bottom w:val="none" w:sz="0" w:space="0" w:color="auto"/>
                        <w:right w:val="none" w:sz="0" w:space="0" w:color="auto"/>
                      </w:divBdr>
                    </w:div>
                  </w:divsChild>
                </w:div>
                <w:div w:id="93135309">
                  <w:marLeft w:val="0"/>
                  <w:marRight w:val="0"/>
                  <w:marTop w:val="0"/>
                  <w:marBottom w:val="0"/>
                  <w:divBdr>
                    <w:top w:val="none" w:sz="0" w:space="0" w:color="auto"/>
                    <w:left w:val="none" w:sz="0" w:space="0" w:color="auto"/>
                    <w:bottom w:val="none" w:sz="0" w:space="0" w:color="auto"/>
                    <w:right w:val="none" w:sz="0" w:space="0" w:color="auto"/>
                  </w:divBdr>
                  <w:divsChild>
                    <w:div w:id="508563477">
                      <w:marLeft w:val="0"/>
                      <w:marRight w:val="0"/>
                      <w:marTop w:val="0"/>
                      <w:marBottom w:val="0"/>
                      <w:divBdr>
                        <w:top w:val="none" w:sz="0" w:space="0" w:color="auto"/>
                        <w:left w:val="none" w:sz="0" w:space="0" w:color="auto"/>
                        <w:bottom w:val="none" w:sz="0" w:space="0" w:color="auto"/>
                        <w:right w:val="none" w:sz="0" w:space="0" w:color="auto"/>
                      </w:divBdr>
                    </w:div>
                  </w:divsChild>
                </w:div>
                <w:div w:id="94519582">
                  <w:marLeft w:val="0"/>
                  <w:marRight w:val="0"/>
                  <w:marTop w:val="0"/>
                  <w:marBottom w:val="0"/>
                  <w:divBdr>
                    <w:top w:val="none" w:sz="0" w:space="0" w:color="auto"/>
                    <w:left w:val="none" w:sz="0" w:space="0" w:color="auto"/>
                    <w:bottom w:val="none" w:sz="0" w:space="0" w:color="auto"/>
                    <w:right w:val="none" w:sz="0" w:space="0" w:color="auto"/>
                  </w:divBdr>
                  <w:divsChild>
                    <w:div w:id="1141770120">
                      <w:marLeft w:val="0"/>
                      <w:marRight w:val="0"/>
                      <w:marTop w:val="0"/>
                      <w:marBottom w:val="0"/>
                      <w:divBdr>
                        <w:top w:val="none" w:sz="0" w:space="0" w:color="auto"/>
                        <w:left w:val="none" w:sz="0" w:space="0" w:color="auto"/>
                        <w:bottom w:val="none" w:sz="0" w:space="0" w:color="auto"/>
                        <w:right w:val="none" w:sz="0" w:space="0" w:color="auto"/>
                      </w:divBdr>
                    </w:div>
                  </w:divsChild>
                </w:div>
                <w:div w:id="1586105349">
                  <w:marLeft w:val="0"/>
                  <w:marRight w:val="0"/>
                  <w:marTop w:val="0"/>
                  <w:marBottom w:val="0"/>
                  <w:divBdr>
                    <w:top w:val="none" w:sz="0" w:space="0" w:color="auto"/>
                    <w:left w:val="none" w:sz="0" w:space="0" w:color="auto"/>
                    <w:bottom w:val="none" w:sz="0" w:space="0" w:color="auto"/>
                    <w:right w:val="none" w:sz="0" w:space="0" w:color="auto"/>
                  </w:divBdr>
                  <w:divsChild>
                    <w:div w:id="1010791384">
                      <w:marLeft w:val="0"/>
                      <w:marRight w:val="0"/>
                      <w:marTop w:val="0"/>
                      <w:marBottom w:val="0"/>
                      <w:divBdr>
                        <w:top w:val="none" w:sz="0" w:space="0" w:color="auto"/>
                        <w:left w:val="none" w:sz="0" w:space="0" w:color="auto"/>
                        <w:bottom w:val="none" w:sz="0" w:space="0" w:color="auto"/>
                        <w:right w:val="none" w:sz="0" w:space="0" w:color="auto"/>
                      </w:divBdr>
                    </w:div>
                  </w:divsChild>
                </w:div>
                <w:div w:id="966089519">
                  <w:marLeft w:val="0"/>
                  <w:marRight w:val="0"/>
                  <w:marTop w:val="0"/>
                  <w:marBottom w:val="0"/>
                  <w:divBdr>
                    <w:top w:val="none" w:sz="0" w:space="0" w:color="auto"/>
                    <w:left w:val="none" w:sz="0" w:space="0" w:color="auto"/>
                    <w:bottom w:val="none" w:sz="0" w:space="0" w:color="auto"/>
                    <w:right w:val="none" w:sz="0" w:space="0" w:color="auto"/>
                  </w:divBdr>
                  <w:divsChild>
                    <w:div w:id="706292504">
                      <w:marLeft w:val="0"/>
                      <w:marRight w:val="0"/>
                      <w:marTop w:val="0"/>
                      <w:marBottom w:val="0"/>
                      <w:divBdr>
                        <w:top w:val="none" w:sz="0" w:space="0" w:color="auto"/>
                        <w:left w:val="none" w:sz="0" w:space="0" w:color="auto"/>
                        <w:bottom w:val="none" w:sz="0" w:space="0" w:color="auto"/>
                        <w:right w:val="none" w:sz="0" w:space="0" w:color="auto"/>
                      </w:divBdr>
                    </w:div>
                  </w:divsChild>
                </w:div>
                <w:div w:id="1881360566">
                  <w:marLeft w:val="0"/>
                  <w:marRight w:val="0"/>
                  <w:marTop w:val="0"/>
                  <w:marBottom w:val="0"/>
                  <w:divBdr>
                    <w:top w:val="none" w:sz="0" w:space="0" w:color="auto"/>
                    <w:left w:val="none" w:sz="0" w:space="0" w:color="auto"/>
                    <w:bottom w:val="none" w:sz="0" w:space="0" w:color="auto"/>
                    <w:right w:val="none" w:sz="0" w:space="0" w:color="auto"/>
                  </w:divBdr>
                  <w:divsChild>
                    <w:div w:id="1039866314">
                      <w:marLeft w:val="0"/>
                      <w:marRight w:val="0"/>
                      <w:marTop w:val="0"/>
                      <w:marBottom w:val="0"/>
                      <w:divBdr>
                        <w:top w:val="none" w:sz="0" w:space="0" w:color="auto"/>
                        <w:left w:val="none" w:sz="0" w:space="0" w:color="auto"/>
                        <w:bottom w:val="none" w:sz="0" w:space="0" w:color="auto"/>
                        <w:right w:val="none" w:sz="0" w:space="0" w:color="auto"/>
                      </w:divBdr>
                    </w:div>
                  </w:divsChild>
                </w:div>
                <w:div w:id="207256379">
                  <w:marLeft w:val="0"/>
                  <w:marRight w:val="0"/>
                  <w:marTop w:val="0"/>
                  <w:marBottom w:val="0"/>
                  <w:divBdr>
                    <w:top w:val="none" w:sz="0" w:space="0" w:color="auto"/>
                    <w:left w:val="none" w:sz="0" w:space="0" w:color="auto"/>
                    <w:bottom w:val="none" w:sz="0" w:space="0" w:color="auto"/>
                    <w:right w:val="none" w:sz="0" w:space="0" w:color="auto"/>
                  </w:divBdr>
                  <w:divsChild>
                    <w:div w:id="2047439033">
                      <w:marLeft w:val="0"/>
                      <w:marRight w:val="0"/>
                      <w:marTop w:val="0"/>
                      <w:marBottom w:val="0"/>
                      <w:divBdr>
                        <w:top w:val="none" w:sz="0" w:space="0" w:color="auto"/>
                        <w:left w:val="none" w:sz="0" w:space="0" w:color="auto"/>
                        <w:bottom w:val="none" w:sz="0" w:space="0" w:color="auto"/>
                        <w:right w:val="none" w:sz="0" w:space="0" w:color="auto"/>
                      </w:divBdr>
                    </w:div>
                  </w:divsChild>
                </w:div>
                <w:div w:id="384986818">
                  <w:marLeft w:val="0"/>
                  <w:marRight w:val="0"/>
                  <w:marTop w:val="0"/>
                  <w:marBottom w:val="0"/>
                  <w:divBdr>
                    <w:top w:val="none" w:sz="0" w:space="0" w:color="auto"/>
                    <w:left w:val="none" w:sz="0" w:space="0" w:color="auto"/>
                    <w:bottom w:val="none" w:sz="0" w:space="0" w:color="auto"/>
                    <w:right w:val="none" w:sz="0" w:space="0" w:color="auto"/>
                  </w:divBdr>
                  <w:divsChild>
                    <w:div w:id="892617346">
                      <w:marLeft w:val="0"/>
                      <w:marRight w:val="0"/>
                      <w:marTop w:val="0"/>
                      <w:marBottom w:val="0"/>
                      <w:divBdr>
                        <w:top w:val="none" w:sz="0" w:space="0" w:color="auto"/>
                        <w:left w:val="none" w:sz="0" w:space="0" w:color="auto"/>
                        <w:bottom w:val="none" w:sz="0" w:space="0" w:color="auto"/>
                        <w:right w:val="none" w:sz="0" w:space="0" w:color="auto"/>
                      </w:divBdr>
                    </w:div>
                  </w:divsChild>
                </w:div>
                <w:div w:id="594361013">
                  <w:marLeft w:val="0"/>
                  <w:marRight w:val="0"/>
                  <w:marTop w:val="0"/>
                  <w:marBottom w:val="0"/>
                  <w:divBdr>
                    <w:top w:val="none" w:sz="0" w:space="0" w:color="auto"/>
                    <w:left w:val="none" w:sz="0" w:space="0" w:color="auto"/>
                    <w:bottom w:val="none" w:sz="0" w:space="0" w:color="auto"/>
                    <w:right w:val="none" w:sz="0" w:space="0" w:color="auto"/>
                  </w:divBdr>
                  <w:divsChild>
                    <w:div w:id="1022898227">
                      <w:marLeft w:val="0"/>
                      <w:marRight w:val="0"/>
                      <w:marTop w:val="0"/>
                      <w:marBottom w:val="0"/>
                      <w:divBdr>
                        <w:top w:val="none" w:sz="0" w:space="0" w:color="auto"/>
                        <w:left w:val="none" w:sz="0" w:space="0" w:color="auto"/>
                        <w:bottom w:val="none" w:sz="0" w:space="0" w:color="auto"/>
                        <w:right w:val="none" w:sz="0" w:space="0" w:color="auto"/>
                      </w:divBdr>
                    </w:div>
                  </w:divsChild>
                </w:div>
                <w:div w:id="1833257196">
                  <w:marLeft w:val="0"/>
                  <w:marRight w:val="0"/>
                  <w:marTop w:val="0"/>
                  <w:marBottom w:val="0"/>
                  <w:divBdr>
                    <w:top w:val="none" w:sz="0" w:space="0" w:color="auto"/>
                    <w:left w:val="none" w:sz="0" w:space="0" w:color="auto"/>
                    <w:bottom w:val="none" w:sz="0" w:space="0" w:color="auto"/>
                    <w:right w:val="none" w:sz="0" w:space="0" w:color="auto"/>
                  </w:divBdr>
                  <w:divsChild>
                    <w:div w:id="1257521186">
                      <w:marLeft w:val="0"/>
                      <w:marRight w:val="0"/>
                      <w:marTop w:val="0"/>
                      <w:marBottom w:val="0"/>
                      <w:divBdr>
                        <w:top w:val="none" w:sz="0" w:space="0" w:color="auto"/>
                        <w:left w:val="none" w:sz="0" w:space="0" w:color="auto"/>
                        <w:bottom w:val="none" w:sz="0" w:space="0" w:color="auto"/>
                        <w:right w:val="none" w:sz="0" w:space="0" w:color="auto"/>
                      </w:divBdr>
                    </w:div>
                  </w:divsChild>
                </w:div>
                <w:div w:id="989331519">
                  <w:marLeft w:val="0"/>
                  <w:marRight w:val="0"/>
                  <w:marTop w:val="0"/>
                  <w:marBottom w:val="0"/>
                  <w:divBdr>
                    <w:top w:val="none" w:sz="0" w:space="0" w:color="auto"/>
                    <w:left w:val="none" w:sz="0" w:space="0" w:color="auto"/>
                    <w:bottom w:val="none" w:sz="0" w:space="0" w:color="auto"/>
                    <w:right w:val="none" w:sz="0" w:space="0" w:color="auto"/>
                  </w:divBdr>
                  <w:divsChild>
                    <w:div w:id="401949345">
                      <w:marLeft w:val="0"/>
                      <w:marRight w:val="0"/>
                      <w:marTop w:val="0"/>
                      <w:marBottom w:val="0"/>
                      <w:divBdr>
                        <w:top w:val="none" w:sz="0" w:space="0" w:color="auto"/>
                        <w:left w:val="none" w:sz="0" w:space="0" w:color="auto"/>
                        <w:bottom w:val="none" w:sz="0" w:space="0" w:color="auto"/>
                        <w:right w:val="none" w:sz="0" w:space="0" w:color="auto"/>
                      </w:divBdr>
                    </w:div>
                  </w:divsChild>
                </w:div>
                <w:div w:id="1624577675">
                  <w:marLeft w:val="0"/>
                  <w:marRight w:val="0"/>
                  <w:marTop w:val="0"/>
                  <w:marBottom w:val="0"/>
                  <w:divBdr>
                    <w:top w:val="none" w:sz="0" w:space="0" w:color="auto"/>
                    <w:left w:val="none" w:sz="0" w:space="0" w:color="auto"/>
                    <w:bottom w:val="none" w:sz="0" w:space="0" w:color="auto"/>
                    <w:right w:val="none" w:sz="0" w:space="0" w:color="auto"/>
                  </w:divBdr>
                  <w:divsChild>
                    <w:div w:id="1787965589">
                      <w:marLeft w:val="0"/>
                      <w:marRight w:val="0"/>
                      <w:marTop w:val="0"/>
                      <w:marBottom w:val="0"/>
                      <w:divBdr>
                        <w:top w:val="none" w:sz="0" w:space="0" w:color="auto"/>
                        <w:left w:val="none" w:sz="0" w:space="0" w:color="auto"/>
                        <w:bottom w:val="none" w:sz="0" w:space="0" w:color="auto"/>
                        <w:right w:val="none" w:sz="0" w:space="0" w:color="auto"/>
                      </w:divBdr>
                    </w:div>
                  </w:divsChild>
                </w:div>
                <w:div w:id="116220673">
                  <w:marLeft w:val="0"/>
                  <w:marRight w:val="0"/>
                  <w:marTop w:val="0"/>
                  <w:marBottom w:val="0"/>
                  <w:divBdr>
                    <w:top w:val="none" w:sz="0" w:space="0" w:color="auto"/>
                    <w:left w:val="none" w:sz="0" w:space="0" w:color="auto"/>
                    <w:bottom w:val="none" w:sz="0" w:space="0" w:color="auto"/>
                    <w:right w:val="none" w:sz="0" w:space="0" w:color="auto"/>
                  </w:divBdr>
                  <w:divsChild>
                    <w:div w:id="1420983421">
                      <w:marLeft w:val="0"/>
                      <w:marRight w:val="0"/>
                      <w:marTop w:val="0"/>
                      <w:marBottom w:val="0"/>
                      <w:divBdr>
                        <w:top w:val="none" w:sz="0" w:space="0" w:color="auto"/>
                        <w:left w:val="none" w:sz="0" w:space="0" w:color="auto"/>
                        <w:bottom w:val="none" w:sz="0" w:space="0" w:color="auto"/>
                        <w:right w:val="none" w:sz="0" w:space="0" w:color="auto"/>
                      </w:divBdr>
                    </w:div>
                  </w:divsChild>
                </w:div>
                <w:div w:id="698092406">
                  <w:marLeft w:val="0"/>
                  <w:marRight w:val="0"/>
                  <w:marTop w:val="0"/>
                  <w:marBottom w:val="0"/>
                  <w:divBdr>
                    <w:top w:val="none" w:sz="0" w:space="0" w:color="auto"/>
                    <w:left w:val="none" w:sz="0" w:space="0" w:color="auto"/>
                    <w:bottom w:val="none" w:sz="0" w:space="0" w:color="auto"/>
                    <w:right w:val="none" w:sz="0" w:space="0" w:color="auto"/>
                  </w:divBdr>
                  <w:divsChild>
                    <w:div w:id="923028373">
                      <w:marLeft w:val="0"/>
                      <w:marRight w:val="0"/>
                      <w:marTop w:val="0"/>
                      <w:marBottom w:val="0"/>
                      <w:divBdr>
                        <w:top w:val="none" w:sz="0" w:space="0" w:color="auto"/>
                        <w:left w:val="none" w:sz="0" w:space="0" w:color="auto"/>
                        <w:bottom w:val="none" w:sz="0" w:space="0" w:color="auto"/>
                        <w:right w:val="none" w:sz="0" w:space="0" w:color="auto"/>
                      </w:divBdr>
                    </w:div>
                  </w:divsChild>
                </w:div>
                <w:div w:id="343560381">
                  <w:marLeft w:val="0"/>
                  <w:marRight w:val="0"/>
                  <w:marTop w:val="0"/>
                  <w:marBottom w:val="0"/>
                  <w:divBdr>
                    <w:top w:val="none" w:sz="0" w:space="0" w:color="auto"/>
                    <w:left w:val="none" w:sz="0" w:space="0" w:color="auto"/>
                    <w:bottom w:val="none" w:sz="0" w:space="0" w:color="auto"/>
                    <w:right w:val="none" w:sz="0" w:space="0" w:color="auto"/>
                  </w:divBdr>
                  <w:divsChild>
                    <w:div w:id="888418835">
                      <w:marLeft w:val="0"/>
                      <w:marRight w:val="0"/>
                      <w:marTop w:val="0"/>
                      <w:marBottom w:val="0"/>
                      <w:divBdr>
                        <w:top w:val="none" w:sz="0" w:space="0" w:color="auto"/>
                        <w:left w:val="none" w:sz="0" w:space="0" w:color="auto"/>
                        <w:bottom w:val="none" w:sz="0" w:space="0" w:color="auto"/>
                        <w:right w:val="none" w:sz="0" w:space="0" w:color="auto"/>
                      </w:divBdr>
                    </w:div>
                  </w:divsChild>
                </w:div>
                <w:div w:id="1694769770">
                  <w:marLeft w:val="0"/>
                  <w:marRight w:val="0"/>
                  <w:marTop w:val="0"/>
                  <w:marBottom w:val="0"/>
                  <w:divBdr>
                    <w:top w:val="none" w:sz="0" w:space="0" w:color="auto"/>
                    <w:left w:val="none" w:sz="0" w:space="0" w:color="auto"/>
                    <w:bottom w:val="none" w:sz="0" w:space="0" w:color="auto"/>
                    <w:right w:val="none" w:sz="0" w:space="0" w:color="auto"/>
                  </w:divBdr>
                  <w:divsChild>
                    <w:div w:id="2039117852">
                      <w:marLeft w:val="0"/>
                      <w:marRight w:val="0"/>
                      <w:marTop w:val="0"/>
                      <w:marBottom w:val="0"/>
                      <w:divBdr>
                        <w:top w:val="none" w:sz="0" w:space="0" w:color="auto"/>
                        <w:left w:val="none" w:sz="0" w:space="0" w:color="auto"/>
                        <w:bottom w:val="none" w:sz="0" w:space="0" w:color="auto"/>
                        <w:right w:val="none" w:sz="0" w:space="0" w:color="auto"/>
                      </w:divBdr>
                    </w:div>
                  </w:divsChild>
                </w:div>
                <w:div w:id="523986223">
                  <w:marLeft w:val="0"/>
                  <w:marRight w:val="0"/>
                  <w:marTop w:val="0"/>
                  <w:marBottom w:val="0"/>
                  <w:divBdr>
                    <w:top w:val="none" w:sz="0" w:space="0" w:color="auto"/>
                    <w:left w:val="none" w:sz="0" w:space="0" w:color="auto"/>
                    <w:bottom w:val="none" w:sz="0" w:space="0" w:color="auto"/>
                    <w:right w:val="none" w:sz="0" w:space="0" w:color="auto"/>
                  </w:divBdr>
                  <w:divsChild>
                    <w:div w:id="1211914277">
                      <w:marLeft w:val="0"/>
                      <w:marRight w:val="0"/>
                      <w:marTop w:val="0"/>
                      <w:marBottom w:val="0"/>
                      <w:divBdr>
                        <w:top w:val="none" w:sz="0" w:space="0" w:color="auto"/>
                        <w:left w:val="none" w:sz="0" w:space="0" w:color="auto"/>
                        <w:bottom w:val="none" w:sz="0" w:space="0" w:color="auto"/>
                        <w:right w:val="none" w:sz="0" w:space="0" w:color="auto"/>
                      </w:divBdr>
                    </w:div>
                  </w:divsChild>
                </w:div>
                <w:div w:id="1764452525">
                  <w:marLeft w:val="0"/>
                  <w:marRight w:val="0"/>
                  <w:marTop w:val="0"/>
                  <w:marBottom w:val="0"/>
                  <w:divBdr>
                    <w:top w:val="none" w:sz="0" w:space="0" w:color="auto"/>
                    <w:left w:val="none" w:sz="0" w:space="0" w:color="auto"/>
                    <w:bottom w:val="none" w:sz="0" w:space="0" w:color="auto"/>
                    <w:right w:val="none" w:sz="0" w:space="0" w:color="auto"/>
                  </w:divBdr>
                  <w:divsChild>
                    <w:div w:id="1705399758">
                      <w:marLeft w:val="0"/>
                      <w:marRight w:val="0"/>
                      <w:marTop w:val="0"/>
                      <w:marBottom w:val="0"/>
                      <w:divBdr>
                        <w:top w:val="none" w:sz="0" w:space="0" w:color="auto"/>
                        <w:left w:val="none" w:sz="0" w:space="0" w:color="auto"/>
                        <w:bottom w:val="none" w:sz="0" w:space="0" w:color="auto"/>
                        <w:right w:val="none" w:sz="0" w:space="0" w:color="auto"/>
                      </w:divBdr>
                    </w:div>
                  </w:divsChild>
                </w:div>
                <w:div w:id="1609654588">
                  <w:marLeft w:val="0"/>
                  <w:marRight w:val="0"/>
                  <w:marTop w:val="0"/>
                  <w:marBottom w:val="0"/>
                  <w:divBdr>
                    <w:top w:val="none" w:sz="0" w:space="0" w:color="auto"/>
                    <w:left w:val="none" w:sz="0" w:space="0" w:color="auto"/>
                    <w:bottom w:val="none" w:sz="0" w:space="0" w:color="auto"/>
                    <w:right w:val="none" w:sz="0" w:space="0" w:color="auto"/>
                  </w:divBdr>
                  <w:divsChild>
                    <w:div w:id="1677809490">
                      <w:marLeft w:val="0"/>
                      <w:marRight w:val="0"/>
                      <w:marTop w:val="0"/>
                      <w:marBottom w:val="0"/>
                      <w:divBdr>
                        <w:top w:val="none" w:sz="0" w:space="0" w:color="auto"/>
                        <w:left w:val="none" w:sz="0" w:space="0" w:color="auto"/>
                        <w:bottom w:val="none" w:sz="0" w:space="0" w:color="auto"/>
                        <w:right w:val="none" w:sz="0" w:space="0" w:color="auto"/>
                      </w:divBdr>
                    </w:div>
                    <w:div w:id="206336030">
                      <w:marLeft w:val="0"/>
                      <w:marRight w:val="0"/>
                      <w:marTop w:val="0"/>
                      <w:marBottom w:val="0"/>
                      <w:divBdr>
                        <w:top w:val="none" w:sz="0" w:space="0" w:color="auto"/>
                        <w:left w:val="none" w:sz="0" w:space="0" w:color="auto"/>
                        <w:bottom w:val="none" w:sz="0" w:space="0" w:color="auto"/>
                        <w:right w:val="none" w:sz="0" w:space="0" w:color="auto"/>
                      </w:divBdr>
                    </w:div>
                  </w:divsChild>
                </w:div>
                <w:div w:id="1941528157">
                  <w:marLeft w:val="0"/>
                  <w:marRight w:val="0"/>
                  <w:marTop w:val="0"/>
                  <w:marBottom w:val="0"/>
                  <w:divBdr>
                    <w:top w:val="none" w:sz="0" w:space="0" w:color="auto"/>
                    <w:left w:val="none" w:sz="0" w:space="0" w:color="auto"/>
                    <w:bottom w:val="none" w:sz="0" w:space="0" w:color="auto"/>
                    <w:right w:val="none" w:sz="0" w:space="0" w:color="auto"/>
                  </w:divBdr>
                  <w:divsChild>
                    <w:div w:id="1724063683">
                      <w:marLeft w:val="0"/>
                      <w:marRight w:val="0"/>
                      <w:marTop w:val="0"/>
                      <w:marBottom w:val="0"/>
                      <w:divBdr>
                        <w:top w:val="none" w:sz="0" w:space="0" w:color="auto"/>
                        <w:left w:val="none" w:sz="0" w:space="0" w:color="auto"/>
                        <w:bottom w:val="none" w:sz="0" w:space="0" w:color="auto"/>
                        <w:right w:val="none" w:sz="0" w:space="0" w:color="auto"/>
                      </w:divBdr>
                    </w:div>
                    <w:div w:id="316151526">
                      <w:marLeft w:val="0"/>
                      <w:marRight w:val="0"/>
                      <w:marTop w:val="0"/>
                      <w:marBottom w:val="0"/>
                      <w:divBdr>
                        <w:top w:val="none" w:sz="0" w:space="0" w:color="auto"/>
                        <w:left w:val="none" w:sz="0" w:space="0" w:color="auto"/>
                        <w:bottom w:val="none" w:sz="0" w:space="0" w:color="auto"/>
                        <w:right w:val="none" w:sz="0" w:space="0" w:color="auto"/>
                      </w:divBdr>
                    </w:div>
                  </w:divsChild>
                </w:div>
                <w:div w:id="1529175132">
                  <w:marLeft w:val="0"/>
                  <w:marRight w:val="0"/>
                  <w:marTop w:val="0"/>
                  <w:marBottom w:val="0"/>
                  <w:divBdr>
                    <w:top w:val="none" w:sz="0" w:space="0" w:color="auto"/>
                    <w:left w:val="none" w:sz="0" w:space="0" w:color="auto"/>
                    <w:bottom w:val="none" w:sz="0" w:space="0" w:color="auto"/>
                    <w:right w:val="none" w:sz="0" w:space="0" w:color="auto"/>
                  </w:divBdr>
                  <w:divsChild>
                    <w:div w:id="1287851012">
                      <w:marLeft w:val="0"/>
                      <w:marRight w:val="0"/>
                      <w:marTop w:val="0"/>
                      <w:marBottom w:val="0"/>
                      <w:divBdr>
                        <w:top w:val="none" w:sz="0" w:space="0" w:color="auto"/>
                        <w:left w:val="none" w:sz="0" w:space="0" w:color="auto"/>
                        <w:bottom w:val="none" w:sz="0" w:space="0" w:color="auto"/>
                        <w:right w:val="none" w:sz="0" w:space="0" w:color="auto"/>
                      </w:divBdr>
                    </w:div>
                    <w:div w:id="249200284">
                      <w:marLeft w:val="0"/>
                      <w:marRight w:val="0"/>
                      <w:marTop w:val="0"/>
                      <w:marBottom w:val="0"/>
                      <w:divBdr>
                        <w:top w:val="none" w:sz="0" w:space="0" w:color="auto"/>
                        <w:left w:val="none" w:sz="0" w:space="0" w:color="auto"/>
                        <w:bottom w:val="none" w:sz="0" w:space="0" w:color="auto"/>
                        <w:right w:val="none" w:sz="0" w:space="0" w:color="auto"/>
                      </w:divBdr>
                    </w:div>
                  </w:divsChild>
                </w:div>
                <w:div w:id="1230506272">
                  <w:marLeft w:val="0"/>
                  <w:marRight w:val="0"/>
                  <w:marTop w:val="0"/>
                  <w:marBottom w:val="0"/>
                  <w:divBdr>
                    <w:top w:val="none" w:sz="0" w:space="0" w:color="auto"/>
                    <w:left w:val="none" w:sz="0" w:space="0" w:color="auto"/>
                    <w:bottom w:val="none" w:sz="0" w:space="0" w:color="auto"/>
                    <w:right w:val="none" w:sz="0" w:space="0" w:color="auto"/>
                  </w:divBdr>
                  <w:divsChild>
                    <w:div w:id="1566913028">
                      <w:marLeft w:val="0"/>
                      <w:marRight w:val="0"/>
                      <w:marTop w:val="0"/>
                      <w:marBottom w:val="0"/>
                      <w:divBdr>
                        <w:top w:val="none" w:sz="0" w:space="0" w:color="auto"/>
                        <w:left w:val="none" w:sz="0" w:space="0" w:color="auto"/>
                        <w:bottom w:val="none" w:sz="0" w:space="0" w:color="auto"/>
                        <w:right w:val="none" w:sz="0" w:space="0" w:color="auto"/>
                      </w:divBdr>
                    </w:div>
                  </w:divsChild>
                </w:div>
                <w:div w:id="233663155">
                  <w:marLeft w:val="0"/>
                  <w:marRight w:val="0"/>
                  <w:marTop w:val="0"/>
                  <w:marBottom w:val="0"/>
                  <w:divBdr>
                    <w:top w:val="none" w:sz="0" w:space="0" w:color="auto"/>
                    <w:left w:val="none" w:sz="0" w:space="0" w:color="auto"/>
                    <w:bottom w:val="none" w:sz="0" w:space="0" w:color="auto"/>
                    <w:right w:val="none" w:sz="0" w:space="0" w:color="auto"/>
                  </w:divBdr>
                  <w:divsChild>
                    <w:div w:id="658923440">
                      <w:marLeft w:val="0"/>
                      <w:marRight w:val="0"/>
                      <w:marTop w:val="0"/>
                      <w:marBottom w:val="0"/>
                      <w:divBdr>
                        <w:top w:val="none" w:sz="0" w:space="0" w:color="auto"/>
                        <w:left w:val="none" w:sz="0" w:space="0" w:color="auto"/>
                        <w:bottom w:val="none" w:sz="0" w:space="0" w:color="auto"/>
                        <w:right w:val="none" w:sz="0" w:space="0" w:color="auto"/>
                      </w:divBdr>
                    </w:div>
                  </w:divsChild>
                </w:div>
                <w:div w:id="1652057393">
                  <w:marLeft w:val="0"/>
                  <w:marRight w:val="0"/>
                  <w:marTop w:val="0"/>
                  <w:marBottom w:val="0"/>
                  <w:divBdr>
                    <w:top w:val="none" w:sz="0" w:space="0" w:color="auto"/>
                    <w:left w:val="none" w:sz="0" w:space="0" w:color="auto"/>
                    <w:bottom w:val="none" w:sz="0" w:space="0" w:color="auto"/>
                    <w:right w:val="none" w:sz="0" w:space="0" w:color="auto"/>
                  </w:divBdr>
                  <w:divsChild>
                    <w:div w:id="2100632690">
                      <w:marLeft w:val="0"/>
                      <w:marRight w:val="0"/>
                      <w:marTop w:val="0"/>
                      <w:marBottom w:val="0"/>
                      <w:divBdr>
                        <w:top w:val="none" w:sz="0" w:space="0" w:color="auto"/>
                        <w:left w:val="none" w:sz="0" w:space="0" w:color="auto"/>
                        <w:bottom w:val="none" w:sz="0" w:space="0" w:color="auto"/>
                        <w:right w:val="none" w:sz="0" w:space="0" w:color="auto"/>
                      </w:divBdr>
                    </w:div>
                  </w:divsChild>
                </w:div>
                <w:div w:id="1252741436">
                  <w:marLeft w:val="0"/>
                  <w:marRight w:val="0"/>
                  <w:marTop w:val="0"/>
                  <w:marBottom w:val="0"/>
                  <w:divBdr>
                    <w:top w:val="none" w:sz="0" w:space="0" w:color="auto"/>
                    <w:left w:val="none" w:sz="0" w:space="0" w:color="auto"/>
                    <w:bottom w:val="none" w:sz="0" w:space="0" w:color="auto"/>
                    <w:right w:val="none" w:sz="0" w:space="0" w:color="auto"/>
                  </w:divBdr>
                  <w:divsChild>
                    <w:div w:id="854996073">
                      <w:marLeft w:val="0"/>
                      <w:marRight w:val="0"/>
                      <w:marTop w:val="0"/>
                      <w:marBottom w:val="0"/>
                      <w:divBdr>
                        <w:top w:val="none" w:sz="0" w:space="0" w:color="auto"/>
                        <w:left w:val="none" w:sz="0" w:space="0" w:color="auto"/>
                        <w:bottom w:val="none" w:sz="0" w:space="0" w:color="auto"/>
                        <w:right w:val="none" w:sz="0" w:space="0" w:color="auto"/>
                      </w:divBdr>
                    </w:div>
                  </w:divsChild>
                </w:div>
                <w:div w:id="17777006">
                  <w:marLeft w:val="0"/>
                  <w:marRight w:val="0"/>
                  <w:marTop w:val="0"/>
                  <w:marBottom w:val="0"/>
                  <w:divBdr>
                    <w:top w:val="none" w:sz="0" w:space="0" w:color="auto"/>
                    <w:left w:val="none" w:sz="0" w:space="0" w:color="auto"/>
                    <w:bottom w:val="none" w:sz="0" w:space="0" w:color="auto"/>
                    <w:right w:val="none" w:sz="0" w:space="0" w:color="auto"/>
                  </w:divBdr>
                  <w:divsChild>
                    <w:div w:id="164440957">
                      <w:marLeft w:val="0"/>
                      <w:marRight w:val="0"/>
                      <w:marTop w:val="0"/>
                      <w:marBottom w:val="0"/>
                      <w:divBdr>
                        <w:top w:val="none" w:sz="0" w:space="0" w:color="auto"/>
                        <w:left w:val="none" w:sz="0" w:space="0" w:color="auto"/>
                        <w:bottom w:val="none" w:sz="0" w:space="0" w:color="auto"/>
                        <w:right w:val="none" w:sz="0" w:space="0" w:color="auto"/>
                      </w:divBdr>
                    </w:div>
                  </w:divsChild>
                </w:div>
                <w:div w:id="1013530646">
                  <w:marLeft w:val="0"/>
                  <w:marRight w:val="0"/>
                  <w:marTop w:val="0"/>
                  <w:marBottom w:val="0"/>
                  <w:divBdr>
                    <w:top w:val="none" w:sz="0" w:space="0" w:color="auto"/>
                    <w:left w:val="none" w:sz="0" w:space="0" w:color="auto"/>
                    <w:bottom w:val="none" w:sz="0" w:space="0" w:color="auto"/>
                    <w:right w:val="none" w:sz="0" w:space="0" w:color="auto"/>
                  </w:divBdr>
                  <w:divsChild>
                    <w:div w:id="670530467">
                      <w:marLeft w:val="0"/>
                      <w:marRight w:val="0"/>
                      <w:marTop w:val="0"/>
                      <w:marBottom w:val="0"/>
                      <w:divBdr>
                        <w:top w:val="none" w:sz="0" w:space="0" w:color="auto"/>
                        <w:left w:val="none" w:sz="0" w:space="0" w:color="auto"/>
                        <w:bottom w:val="none" w:sz="0" w:space="0" w:color="auto"/>
                        <w:right w:val="none" w:sz="0" w:space="0" w:color="auto"/>
                      </w:divBdr>
                    </w:div>
                  </w:divsChild>
                </w:div>
                <w:div w:id="1150946726">
                  <w:marLeft w:val="0"/>
                  <w:marRight w:val="0"/>
                  <w:marTop w:val="0"/>
                  <w:marBottom w:val="0"/>
                  <w:divBdr>
                    <w:top w:val="none" w:sz="0" w:space="0" w:color="auto"/>
                    <w:left w:val="none" w:sz="0" w:space="0" w:color="auto"/>
                    <w:bottom w:val="none" w:sz="0" w:space="0" w:color="auto"/>
                    <w:right w:val="none" w:sz="0" w:space="0" w:color="auto"/>
                  </w:divBdr>
                  <w:divsChild>
                    <w:div w:id="688606916">
                      <w:marLeft w:val="0"/>
                      <w:marRight w:val="0"/>
                      <w:marTop w:val="0"/>
                      <w:marBottom w:val="0"/>
                      <w:divBdr>
                        <w:top w:val="none" w:sz="0" w:space="0" w:color="auto"/>
                        <w:left w:val="none" w:sz="0" w:space="0" w:color="auto"/>
                        <w:bottom w:val="none" w:sz="0" w:space="0" w:color="auto"/>
                        <w:right w:val="none" w:sz="0" w:space="0" w:color="auto"/>
                      </w:divBdr>
                    </w:div>
                  </w:divsChild>
                </w:div>
                <w:div w:id="919949694">
                  <w:marLeft w:val="0"/>
                  <w:marRight w:val="0"/>
                  <w:marTop w:val="0"/>
                  <w:marBottom w:val="0"/>
                  <w:divBdr>
                    <w:top w:val="none" w:sz="0" w:space="0" w:color="auto"/>
                    <w:left w:val="none" w:sz="0" w:space="0" w:color="auto"/>
                    <w:bottom w:val="none" w:sz="0" w:space="0" w:color="auto"/>
                    <w:right w:val="none" w:sz="0" w:space="0" w:color="auto"/>
                  </w:divBdr>
                  <w:divsChild>
                    <w:div w:id="693649888">
                      <w:marLeft w:val="0"/>
                      <w:marRight w:val="0"/>
                      <w:marTop w:val="0"/>
                      <w:marBottom w:val="0"/>
                      <w:divBdr>
                        <w:top w:val="none" w:sz="0" w:space="0" w:color="auto"/>
                        <w:left w:val="none" w:sz="0" w:space="0" w:color="auto"/>
                        <w:bottom w:val="none" w:sz="0" w:space="0" w:color="auto"/>
                        <w:right w:val="none" w:sz="0" w:space="0" w:color="auto"/>
                      </w:divBdr>
                    </w:div>
                  </w:divsChild>
                </w:div>
                <w:div w:id="1695036843">
                  <w:marLeft w:val="0"/>
                  <w:marRight w:val="0"/>
                  <w:marTop w:val="0"/>
                  <w:marBottom w:val="0"/>
                  <w:divBdr>
                    <w:top w:val="none" w:sz="0" w:space="0" w:color="auto"/>
                    <w:left w:val="none" w:sz="0" w:space="0" w:color="auto"/>
                    <w:bottom w:val="none" w:sz="0" w:space="0" w:color="auto"/>
                    <w:right w:val="none" w:sz="0" w:space="0" w:color="auto"/>
                  </w:divBdr>
                  <w:divsChild>
                    <w:div w:id="1902904550">
                      <w:marLeft w:val="0"/>
                      <w:marRight w:val="0"/>
                      <w:marTop w:val="0"/>
                      <w:marBottom w:val="0"/>
                      <w:divBdr>
                        <w:top w:val="none" w:sz="0" w:space="0" w:color="auto"/>
                        <w:left w:val="none" w:sz="0" w:space="0" w:color="auto"/>
                        <w:bottom w:val="none" w:sz="0" w:space="0" w:color="auto"/>
                        <w:right w:val="none" w:sz="0" w:space="0" w:color="auto"/>
                      </w:divBdr>
                    </w:div>
                  </w:divsChild>
                </w:div>
                <w:div w:id="1420177365">
                  <w:marLeft w:val="0"/>
                  <w:marRight w:val="0"/>
                  <w:marTop w:val="0"/>
                  <w:marBottom w:val="0"/>
                  <w:divBdr>
                    <w:top w:val="none" w:sz="0" w:space="0" w:color="auto"/>
                    <w:left w:val="none" w:sz="0" w:space="0" w:color="auto"/>
                    <w:bottom w:val="none" w:sz="0" w:space="0" w:color="auto"/>
                    <w:right w:val="none" w:sz="0" w:space="0" w:color="auto"/>
                  </w:divBdr>
                  <w:divsChild>
                    <w:div w:id="148833813">
                      <w:marLeft w:val="0"/>
                      <w:marRight w:val="0"/>
                      <w:marTop w:val="0"/>
                      <w:marBottom w:val="0"/>
                      <w:divBdr>
                        <w:top w:val="none" w:sz="0" w:space="0" w:color="auto"/>
                        <w:left w:val="none" w:sz="0" w:space="0" w:color="auto"/>
                        <w:bottom w:val="none" w:sz="0" w:space="0" w:color="auto"/>
                        <w:right w:val="none" w:sz="0" w:space="0" w:color="auto"/>
                      </w:divBdr>
                    </w:div>
                  </w:divsChild>
                </w:div>
                <w:div w:id="786124958">
                  <w:marLeft w:val="0"/>
                  <w:marRight w:val="0"/>
                  <w:marTop w:val="0"/>
                  <w:marBottom w:val="0"/>
                  <w:divBdr>
                    <w:top w:val="none" w:sz="0" w:space="0" w:color="auto"/>
                    <w:left w:val="none" w:sz="0" w:space="0" w:color="auto"/>
                    <w:bottom w:val="none" w:sz="0" w:space="0" w:color="auto"/>
                    <w:right w:val="none" w:sz="0" w:space="0" w:color="auto"/>
                  </w:divBdr>
                  <w:divsChild>
                    <w:div w:id="564728424">
                      <w:marLeft w:val="0"/>
                      <w:marRight w:val="0"/>
                      <w:marTop w:val="0"/>
                      <w:marBottom w:val="0"/>
                      <w:divBdr>
                        <w:top w:val="none" w:sz="0" w:space="0" w:color="auto"/>
                        <w:left w:val="none" w:sz="0" w:space="0" w:color="auto"/>
                        <w:bottom w:val="none" w:sz="0" w:space="0" w:color="auto"/>
                        <w:right w:val="none" w:sz="0" w:space="0" w:color="auto"/>
                      </w:divBdr>
                    </w:div>
                  </w:divsChild>
                </w:div>
                <w:div w:id="794521172">
                  <w:marLeft w:val="0"/>
                  <w:marRight w:val="0"/>
                  <w:marTop w:val="0"/>
                  <w:marBottom w:val="0"/>
                  <w:divBdr>
                    <w:top w:val="none" w:sz="0" w:space="0" w:color="auto"/>
                    <w:left w:val="none" w:sz="0" w:space="0" w:color="auto"/>
                    <w:bottom w:val="none" w:sz="0" w:space="0" w:color="auto"/>
                    <w:right w:val="none" w:sz="0" w:space="0" w:color="auto"/>
                  </w:divBdr>
                  <w:divsChild>
                    <w:div w:id="1287351458">
                      <w:marLeft w:val="0"/>
                      <w:marRight w:val="0"/>
                      <w:marTop w:val="0"/>
                      <w:marBottom w:val="0"/>
                      <w:divBdr>
                        <w:top w:val="none" w:sz="0" w:space="0" w:color="auto"/>
                        <w:left w:val="none" w:sz="0" w:space="0" w:color="auto"/>
                        <w:bottom w:val="none" w:sz="0" w:space="0" w:color="auto"/>
                        <w:right w:val="none" w:sz="0" w:space="0" w:color="auto"/>
                      </w:divBdr>
                    </w:div>
                  </w:divsChild>
                </w:div>
                <w:div w:id="1522009441">
                  <w:marLeft w:val="0"/>
                  <w:marRight w:val="0"/>
                  <w:marTop w:val="0"/>
                  <w:marBottom w:val="0"/>
                  <w:divBdr>
                    <w:top w:val="none" w:sz="0" w:space="0" w:color="auto"/>
                    <w:left w:val="none" w:sz="0" w:space="0" w:color="auto"/>
                    <w:bottom w:val="none" w:sz="0" w:space="0" w:color="auto"/>
                    <w:right w:val="none" w:sz="0" w:space="0" w:color="auto"/>
                  </w:divBdr>
                  <w:divsChild>
                    <w:div w:id="857814649">
                      <w:marLeft w:val="0"/>
                      <w:marRight w:val="0"/>
                      <w:marTop w:val="0"/>
                      <w:marBottom w:val="0"/>
                      <w:divBdr>
                        <w:top w:val="none" w:sz="0" w:space="0" w:color="auto"/>
                        <w:left w:val="none" w:sz="0" w:space="0" w:color="auto"/>
                        <w:bottom w:val="none" w:sz="0" w:space="0" w:color="auto"/>
                        <w:right w:val="none" w:sz="0" w:space="0" w:color="auto"/>
                      </w:divBdr>
                    </w:div>
                  </w:divsChild>
                </w:div>
                <w:div w:id="1820538785">
                  <w:marLeft w:val="0"/>
                  <w:marRight w:val="0"/>
                  <w:marTop w:val="0"/>
                  <w:marBottom w:val="0"/>
                  <w:divBdr>
                    <w:top w:val="none" w:sz="0" w:space="0" w:color="auto"/>
                    <w:left w:val="none" w:sz="0" w:space="0" w:color="auto"/>
                    <w:bottom w:val="none" w:sz="0" w:space="0" w:color="auto"/>
                    <w:right w:val="none" w:sz="0" w:space="0" w:color="auto"/>
                  </w:divBdr>
                  <w:divsChild>
                    <w:div w:id="1501234092">
                      <w:marLeft w:val="0"/>
                      <w:marRight w:val="0"/>
                      <w:marTop w:val="0"/>
                      <w:marBottom w:val="0"/>
                      <w:divBdr>
                        <w:top w:val="none" w:sz="0" w:space="0" w:color="auto"/>
                        <w:left w:val="none" w:sz="0" w:space="0" w:color="auto"/>
                        <w:bottom w:val="none" w:sz="0" w:space="0" w:color="auto"/>
                        <w:right w:val="none" w:sz="0" w:space="0" w:color="auto"/>
                      </w:divBdr>
                    </w:div>
                  </w:divsChild>
                </w:div>
                <w:div w:id="108162010">
                  <w:marLeft w:val="0"/>
                  <w:marRight w:val="0"/>
                  <w:marTop w:val="0"/>
                  <w:marBottom w:val="0"/>
                  <w:divBdr>
                    <w:top w:val="none" w:sz="0" w:space="0" w:color="auto"/>
                    <w:left w:val="none" w:sz="0" w:space="0" w:color="auto"/>
                    <w:bottom w:val="none" w:sz="0" w:space="0" w:color="auto"/>
                    <w:right w:val="none" w:sz="0" w:space="0" w:color="auto"/>
                  </w:divBdr>
                  <w:divsChild>
                    <w:div w:id="604506403">
                      <w:marLeft w:val="0"/>
                      <w:marRight w:val="0"/>
                      <w:marTop w:val="0"/>
                      <w:marBottom w:val="0"/>
                      <w:divBdr>
                        <w:top w:val="none" w:sz="0" w:space="0" w:color="auto"/>
                        <w:left w:val="none" w:sz="0" w:space="0" w:color="auto"/>
                        <w:bottom w:val="none" w:sz="0" w:space="0" w:color="auto"/>
                        <w:right w:val="none" w:sz="0" w:space="0" w:color="auto"/>
                      </w:divBdr>
                    </w:div>
                  </w:divsChild>
                </w:div>
                <w:div w:id="530459873">
                  <w:marLeft w:val="0"/>
                  <w:marRight w:val="0"/>
                  <w:marTop w:val="0"/>
                  <w:marBottom w:val="0"/>
                  <w:divBdr>
                    <w:top w:val="none" w:sz="0" w:space="0" w:color="auto"/>
                    <w:left w:val="none" w:sz="0" w:space="0" w:color="auto"/>
                    <w:bottom w:val="none" w:sz="0" w:space="0" w:color="auto"/>
                    <w:right w:val="none" w:sz="0" w:space="0" w:color="auto"/>
                  </w:divBdr>
                  <w:divsChild>
                    <w:div w:id="9835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092151">
          <w:marLeft w:val="0"/>
          <w:marRight w:val="0"/>
          <w:marTop w:val="0"/>
          <w:marBottom w:val="0"/>
          <w:divBdr>
            <w:top w:val="none" w:sz="0" w:space="0" w:color="auto"/>
            <w:left w:val="none" w:sz="0" w:space="0" w:color="auto"/>
            <w:bottom w:val="none" w:sz="0" w:space="0" w:color="auto"/>
            <w:right w:val="none" w:sz="0" w:space="0" w:color="auto"/>
          </w:divBdr>
        </w:div>
      </w:divsChild>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469518672">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7774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Inês Plácido</cp:lastModifiedBy>
  <cp:revision>3</cp:revision>
  <cp:lastPrinted>2017-10-12T12:03:00Z</cp:lastPrinted>
  <dcterms:created xsi:type="dcterms:W3CDTF">2022-03-18T09:53:00Z</dcterms:created>
  <dcterms:modified xsi:type="dcterms:W3CDTF">2022-03-18T10:15:00Z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2021-09-02T08:39:22Z</vt:lpwstr>
  </property>
  <property fmtid="{D5CDD505-2E9C-101B-9397-08002B2CF9AE}" pid="4" name="MSIP_Label_3976fa30-1907-4356-8241-62ea5e1c0256_Method">
    <vt:lpwstr>Privileged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8ef7b3b2-7ff4-4f24-bee6-74d451ca6a91</vt:lpwstr>
  </property>
  <property fmtid="{D5CDD505-2E9C-101B-9397-08002B2CF9AE}" pid="8" name="MSIP_Label_3976fa30-1907-4356-8241-62ea5e1c0256_ContentBits">
    <vt:lpwstr>0</vt:lpwstr>
  </property>
</Properties>
</file>